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5B" w:rsidRDefault="0016225B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11 апреля 2017 г. N 46332</w:t>
      </w:r>
    </w:p>
    <w:p w:rsidR="0016225B" w:rsidRDefault="001622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25B" w:rsidRDefault="0016225B">
      <w:pPr>
        <w:pStyle w:val="ConsPlusNormal"/>
        <w:jc w:val="both"/>
      </w:pPr>
    </w:p>
    <w:p w:rsidR="0016225B" w:rsidRDefault="0016225B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16225B" w:rsidRDefault="0016225B">
      <w:pPr>
        <w:pStyle w:val="ConsPlusTitle"/>
        <w:jc w:val="center"/>
      </w:pPr>
      <w:r>
        <w:t>ОБОРОНЫ, ЧРЕЗВЫЧАЙНЫМ СИТУАЦИЯМ И ЛИКВИДАЦИИ</w:t>
      </w:r>
    </w:p>
    <w:p w:rsidR="0016225B" w:rsidRDefault="0016225B">
      <w:pPr>
        <w:pStyle w:val="ConsPlusTitle"/>
        <w:jc w:val="center"/>
      </w:pPr>
      <w:r>
        <w:t>ПОСЛЕДСТВИЙ СТИХИЙНЫХ БЕДСТВИЙ</w:t>
      </w:r>
    </w:p>
    <w:p w:rsidR="0016225B" w:rsidRDefault="0016225B">
      <w:pPr>
        <w:pStyle w:val="ConsPlusTitle"/>
        <w:jc w:val="center"/>
      </w:pPr>
    </w:p>
    <w:p w:rsidR="0016225B" w:rsidRDefault="0016225B">
      <w:pPr>
        <w:pStyle w:val="ConsPlusTitle"/>
        <w:jc w:val="center"/>
      </w:pPr>
      <w:r>
        <w:t>ПРИКАЗ</w:t>
      </w:r>
    </w:p>
    <w:p w:rsidR="0016225B" w:rsidRDefault="0016225B">
      <w:pPr>
        <w:pStyle w:val="ConsPlusTitle"/>
        <w:jc w:val="center"/>
      </w:pPr>
      <w:proofErr w:type="gramStart"/>
      <w:r>
        <w:t>от</w:t>
      </w:r>
      <w:proofErr w:type="gramEnd"/>
      <w:r>
        <w:t xml:space="preserve"> 20 марта 2017 г. N 120</w:t>
      </w:r>
    </w:p>
    <w:p w:rsidR="0016225B" w:rsidRDefault="0016225B">
      <w:pPr>
        <w:pStyle w:val="ConsPlusTitle"/>
        <w:jc w:val="center"/>
      </w:pPr>
    </w:p>
    <w:p w:rsidR="0016225B" w:rsidRDefault="0016225B">
      <w:pPr>
        <w:pStyle w:val="ConsPlusTitle"/>
        <w:jc w:val="center"/>
      </w:pPr>
      <w:r>
        <w:t>ОБ УТВЕРЖДЕНИИ ПОЛОЖЕНИЯ</w:t>
      </w:r>
    </w:p>
    <w:p w:rsidR="0016225B" w:rsidRDefault="0016225B">
      <w:pPr>
        <w:pStyle w:val="ConsPlusTitle"/>
        <w:jc w:val="center"/>
      </w:pPr>
      <w:r>
        <w:t>ОБ АТТЕСТАЦИОННОЙ КОМИССИИ МИНИСТЕРСТВА</w:t>
      </w:r>
    </w:p>
    <w:p w:rsidR="0016225B" w:rsidRDefault="0016225B">
      <w:pPr>
        <w:pStyle w:val="ConsPlusTitle"/>
        <w:jc w:val="center"/>
      </w:pPr>
      <w:r>
        <w:t>РОССИЙСКОЙ ФЕДЕРАЦИИ ПО ДЕЛАМ ГРАЖДАНСКОЙ ОБОРОНЫ,</w:t>
      </w:r>
    </w:p>
    <w:p w:rsidR="0016225B" w:rsidRDefault="0016225B">
      <w:pPr>
        <w:pStyle w:val="ConsPlusTitle"/>
        <w:jc w:val="center"/>
      </w:pPr>
      <w:r>
        <w:t>ЧРЕЗВЫЧАЙНЫМ СИТУАЦИЯМ И ЛИКВИДАЦИИ ПОСЛЕДСТВИЙ СТИХИЙНЫХ</w:t>
      </w:r>
    </w:p>
    <w:p w:rsidR="0016225B" w:rsidRDefault="0016225B">
      <w:pPr>
        <w:pStyle w:val="ConsPlusTitle"/>
        <w:jc w:val="center"/>
      </w:pPr>
      <w:r>
        <w:t>БЕДСТВИЙ ПО СОБЛЮДЕНИЮ ТРЕБОВАНИЙ К СЛУЖЕБНОМУ ПОВЕДЕНИЮ</w:t>
      </w:r>
    </w:p>
    <w:p w:rsidR="0016225B" w:rsidRDefault="0016225B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6225B" w:rsidRDefault="0016225B">
      <w:pPr>
        <w:pStyle w:val="ConsPlusTitle"/>
        <w:jc w:val="center"/>
      </w:pPr>
      <w:r>
        <w:t>КОНФЛИКТА ИНТЕРЕСОВ</w:t>
      </w:r>
    </w:p>
    <w:p w:rsidR="0016225B" w:rsidRDefault="001622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22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25B" w:rsidRDefault="001622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25B" w:rsidRDefault="001622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25B" w:rsidRDefault="00162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25B" w:rsidRDefault="0016225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МЧС России от 20.11.2017 </w:t>
            </w:r>
            <w:hyperlink r:id="rId4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>,</w:t>
            </w:r>
          </w:p>
          <w:p w:rsidR="0016225B" w:rsidRDefault="00162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06.07.2020 </w:t>
            </w:r>
            <w:hyperlink r:id="rId5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17.05.2021 </w:t>
            </w:r>
            <w:hyperlink r:id="rId6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31.10.2022 </w:t>
            </w:r>
            <w:hyperlink r:id="rId7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25B" w:rsidRDefault="0016225B">
            <w:pPr>
              <w:pStyle w:val="ConsPlusNormal"/>
            </w:pPr>
          </w:p>
        </w:tc>
      </w:tr>
    </w:tbl>
    <w:p w:rsidR="0016225B" w:rsidRDefault="0016225B">
      <w:pPr>
        <w:pStyle w:val="ConsPlusNormal"/>
        <w:jc w:val="center"/>
      </w:pPr>
    </w:p>
    <w:p w:rsidR="0016225B" w:rsidRDefault="001622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&lt;1&gt; и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&lt;2&gt; приказываю: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25B" w:rsidRPr="0016225B" w:rsidRDefault="0016225B">
      <w:pPr>
        <w:pStyle w:val="ConsPlusNormal"/>
        <w:spacing w:before="220"/>
        <w:ind w:firstLine="540"/>
        <w:jc w:val="both"/>
        <w:rPr>
          <w:lang w:val="en-US"/>
        </w:rPr>
      </w:pPr>
      <w:r>
        <w:t xml:space="preserve">&lt;1&gt; Собрание законодательства Российской Федерации, 2008, N 52 (ч. I), ст. 6228; 2011, N 29, ст. 4291; N 48, ст. 6730; 2012, N 50 (ч. IV), ст. 6954, N 53 (ч. I), ст. 7605; 2013, N 19, ст. 2329, N 40 (ст. </w:t>
      </w:r>
      <w:r w:rsidRPr="0016225B">
        <w:rPr>
          <w:lang w:val="en-US"/>
        </w:rPr>
        <w:t xml:space="preserve">III), </w:t>
      </w:r>
      <w:proofErr w:type="spellStart"/>
      <w:r>
        <w:t>ст</w:t>
      </w:r>
      <w:proofErr w:type="spellEnd"/>
      <w:r w:rsidRPr="0016225B">
        <w:rPr>
          <w:lang w:val="en-US"/>
        </w:rPr>
        <w:t>. 5031; N 52 (</w:t>
      </w:r>
      <w:r>
        <w:t>ч</w:t>
      </w:r>
      <w:r w:rsidRPr="0016225B">
        <w:rPr>
          <w:lang w:val="en-US"/>
        </w:rPr>
        <w:t xml:space="preserve">. 1), </w:t>
      </w:r>
      <w:proofErr w:type="spellStart"/>
      <w:r>
        <w:t>ст</w:t>
      </w:r>
      <w:proofErr w:type="spellEnd"/>
      <w:r w:rsidRPr="0016225B">
        <w:rPr>
          <w:lang w:val="en-US"/>
        </w:rPr>
        <w:t>. 6961; 2014, N 52 (</w:t>
      </w:r>
      <w:r>
        <w:t>ч</w:t>
      </w:r>
      <w:r w:rsidRPr="0016225B">
        <w:rPr>
          <w:lang w:val="en-US"/>
        </w:rPr>
        <w:t xml:space="preserve">. I), </w:t>
      </w:r>
      <w:proofErr w:type="spellStart"/>
      <w:r>
        <w:t>ст</w:t>
      </w:r>
      <w:proofErr w:type="spellEnd"/>
      <w:r w:rsidRPr="0016225B">
        <w:rPr>
          <w:lang w:val="en-US"/>
        </w:rPr>
        <w:t>. 7542; 2015, N 41 (</w:t>
      </w:r>
      <w:r>
        <w:t>ч</w:t>
      </w:r>
      <w:r w:rsidRPr="0016225B">
        <w:rPr>
          <w:lang w:val="en-US"/>
        </w:rPr>
        <w:t xml:space="preserve">. II), </w:t>
      </w:r>
      <w:proofErr w:type="spellStart"/>
      <w:r>
        <w:t>ст</w:t>
      </w:r>
      <w:proofErr w:type="spellEnd"/>
      <w:r w:rsidRPr="0016225B">
        <w:rPr>
          <w:lang w:val="en-US"/>
        </w:rPr>
        <w:t xml:space="preserve">. 5639; N 45, </w:t>
      </w:r>
      <w:proofErr w:type="spellStart"/>
      <w:r>
        <w:t>ст</w:t>
      </w:r>
      <w:proofErr w:type="spellEnd"/>
      <w:r w:rsidRPr="0016225B">
        <w:rPr>
          <w:lang w:val="en-US"/>
        </w:rPr>
        <w:t>. 6204, N 48 (</w:t>
      </w:r>
      <w:r>
        <w:t>ч</w:t>
      </w:r>
      <w:r w:rsidRPr="0016225B">
        <w:rPr>
          <w:lang w:val="en-US"/>
        </w:rPr>
        <w:t xml:space="preserve">. I), </w:t>
      </w:r>
      <w:proofErr w:type="spellStart"/>
      <w:r>
        <w:t>ст</w:t>
      </w:r>
      <w:proofErr w:type="spellEnd"/>
      <w:r w:rsidRPr="0016225B">
        <w:rPr>
          <w:lang w:val="en-US"/>
        </w:rPr>
        <w:t xml:space="preserve">. 6720; 2016, N 7, </w:t>
      </w:r>
      <w:proofErr w:type="spellStart"/>
      <w:r>
        <w:t>ст</w:t>
      </w:r>
      <w:proofErr w:type="spellEnd"/>
      <w:r w:rsidRPr="0016225B">
        <w:rPr>
          <w:lang w:val="en-US"/>
        </w:rPr>
        <w:t>. 912, N 27 (</w:t>
      </w:r>
      <w:r>
        <w:t>ч</w:t>
      </w:r>
      <w:r w:rsidRPr="0016225B">
        <w:rPr>
          <w:lang w:val="en-US"/>
        </w:rPr>
        <w:t xml:space="preserve">. I), </w:t>
      </w:r>
      <w:proofErr w:type="spellStart"/>
      <w:r>
        <w:t>ст</w:t>
      </w:r>
      <w:proofErr w:type="spellEnd"/>
      <w:r w:rsidRPr="0016225B">
        <w:rPr>
          <w:lang w:val="en-US"/>
        </w:rPr>
        <w:t>. 4169.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2010, N 27, ст. 3446; 2012, N 12, ст. 1391; 2013, N 14, ст. 1670, N 49 (ч. VII), ст. 6399; 2014, N 26 (ч. II), ст. 3518; 2015, N 10, ст. 1506, N 52 (ч. I), ст. 7588.</w:t>
      </w:r>
    </w:p>
    <w:p w:rsidR="0016225B" w:rsidRDefault="0016225B">
      <w:pPr>
        <w:pStyle w:val="ConsPlusNormal"/>
        <w:jc w:val="both"/>
      </w:pPr>
    </w:p>
    <w:p w:rsidR="0016225B" w:rsidRDefault="0016225B">
      <w:pPr>
        <w:pStyle w:val="ConsPlusNormal"/>
        <w:ind w:firstLine="540"/>
        <w:jc w:val="both"/>
      </w:pPr>
      <w:r>
        <w:t xml:space="preserve">Утвердить прилагаемое </w:t>
      </w:r>
      <w:hyperlink w:anchor="P40">
        <w:r>
          <w:rPr>
            <w:color w:val="0000FF"/>
          </w:rPr>
          <w:t>Положение</w:t>
        </w:r>
      </w:hyperlink>
      <w:r>
        <w:t xml:space="preserve"> об аттестационной комиссии Министерства Российской Федерации по делам гражданской обороны, чрезвычайным ситуациям и ликвидации последствий стихийных бедствий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6225B" w:rsidRDefault="0016225B">
      <w:pPr>
        <w:pStyle w:val="ConsPlusNormal"/>
        <w:jc w:val="both"/>
      </w:pPr>
    </w:p>
    <w:p w:rsidR="0016225B" w:rsidRDefault="0016225B">
      <w:pPr>
        <w:pStyle w:val="ConsPlusNormal"/>
        <w:jc w:val="right"/>
      </w:pPr>
      <w:r>
        <w:t>Министр</w:t>
      </w:r>
    </w:p>
    <w:p w:rsidR="0016225B" w:rsidRDefault="0016225B">
      <w:pPr>
        <w:pStyle w:val="ConsPlusNormal"/>
        <w:jc w:val="right"/>
      </w:pPr>
      <w:r>
        <w:t>В.А.ПУЧКОВ</w:t>
      </w:r>
    </w:p>
    <w:p w:rsidR="0016225B" w:rsidRDefault="0016225B">
      <w:pPr>
        <w:pStyle w:val="ConsPlusNormal"/>
        <w:jc w:val="both"/>
      </w:pPr>
    </w:p>
    <w:p w:rsidR="0016225B" w:rsidRDefault="0016225B">
      <w:pPr>
        <w:pStyle w:val="ConsPlusNormal"/>
        <w:jc w:val="both"/>
      </w:pPr>
    </w:p>
    <w:p w:rsidR="0016225B" w:rsidRDefault="0016225B">
      <w:pPr>
        <w:pStyle w:val="ConsPlusNormal"/>
        <w:jc w:val="both"/>
      </w:pPr>
    </w:p>
    <w:p w:rsidR="0016225B" w:rsidRDefault="0016225B">
      <w:pPr>
        <w:pStyle w:val="ConsPlusNormal"/>
        <w:jc w:val="both"/>
      </w:pPr>
    </w:p>
    <w:p w:rsidR="0016225B" w:rsidRDefault="0016225B">
      <w:pPr>
        <w:pStyle w:val="ConsPlusNormal"/>
        <w:jc w:val="both"/>
      </w:pPr>
    </w:p>
    <w:p w:rsidR="0016225B" w:rsidRDefault="0016225B">
      <w:pPr>
        <w:pStyle w:val="ConsPlusNormal"/>
        <w:jc w:val="right"/>
        <w:outlineLvl w:val="0"/>
      </w:pPr>
      <w:r>
        <w:t>Утверждено</w:t>
      </w:r>
    </w:p>
    <w:p w:rsidR="0016225B" w:rsidRDefault="0016225B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МЧС России</w:t>
      </w:r>
    </w:p>
    <w:p w:rsidR="0016225B" w:rsidRDefault="0016225B">
      <w:pPr>
        <w:pStyle w:val="ConsPlusNormal"/>
        <w:jc w:val="right"/>
      </w:pPr>
      <w:proofErr w:type="gramStart"/>
      <w:r>
        <w:t>от</w:t>
      </w:r>
      <w:proofErr w:type="gramEnd"/>
      <w:r>
        <w:t xml:space="preserve"> 20.03.2017 N 120</w:t>
      </w:r>
    </w:p>
    <w:p w:rsidR="0016225B" w:rsidRDefault="0016225B">
      <w:pPr>
        <w:pStyle w:val="ConsPlusNormal"/>
        <w:jc w:val="both"/>
      </w:pPr>
    </w:p>
    <w:p w:rsidR="0016225B" w:rsidRDefault="0016225B">
      <w:pPr>
        <w:pStyle w:val="ConsPlusTitle"/>
        <w:jc w:val="center"/>
      </w:pPr>
      <w:bookmarkStart w:id="1" w:name="P40"/>
      <w:bookmarkEnd w:id="1"/>
      <w:r>
        <w:lastRenderedPageBreak/>
        <w:t>ПОЛОЖЕНИЕ</w:t>
      </w:r>
    </w:p>
    <w:p w:rsidR="0016225B" w:rsidRDefault="0016225B">
      <w:pPr>
        <w:pStyle w:val="ConsPlusTitle"/>
        <w:jc w:val="center"/>
      </w:pPr>
      <w:r>
        <w:t>ОБ АТТЕСТАЦИОННОЙ КОМИССИИ МИНИСТЕРСТВА</w:t>
      </w:r>
    </w:p>
    <w:p w:rsidR="0016225B" w:rsidRDefault="0016225B">
      <w:pPr>
        <w:pStyle w:val="ConsPlusTitle"/>
        <w:jc w:val="center"/>
      </w:pPr>
      <w:r>
        <w:t>РОССИЙСКОЙ ФЕДЕРАЦИИ ПО ДЕЛАМ ГРАЖДАНСКОЙ ОБОРОНЫ,</w:t>
      </w:r>
    </w:p>
    <w:p w:rsidR="0016225B" w:rsidRDefault="0016225B">
      <w:pPr>
        <w:pStyle w:val="ConsPlusTitle"/>
        <w:jc w:val="center"/>
      </w:pPr>
      <w:r>
        <w:t>ЧРЕЗВЫЧАЙНЫМ СИТУАЦИЯМ И ЛИКВИДАЦИИ ПОСЛЕДСТВИЙ СТИХИЙНЫХ</w:t>
      </w:r>
    </w:p>
    <w:p w:rsidR="0016225B" w:rsidRDefault="0016225B">
      <w:pPr>
        <w:pStyle w:val="ConsPlusTitle"/>
        <w:jc w:val="center"/>
      </w:pPr>
      <w:r>
        <w:t>БЕДСТВИЙ ПО СОБЛЮДЕНИЮ ТРЕБОВАНИЙ К СЛУЖЕБНОМУ ПОВЕДЕНИЮ</w:t>
      </w:r>
    </w:p>
    <w:p w:rsidR="0016225B" w:rsidRDefault="0016225B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6225B" w:rsidRDefault="0016225B">
      <w:pPr>
        <w:pStyle w:val="ConsPlusTitle"/>
        <w:jc w:val="center"/>
      </w:pPr>
      <w:r>
        <w:t>КОНФЛИКТА ИНТЕРЕСОВ</w:t>
      </w:r>
    </w:p>
    <w:p w:rsidR="0016225B" w:rsidRDefault="001622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22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25B" w:rsidRDefault="001622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25B" w:rsidRDefault="001622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25B" w:rsidRDefault="00162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25B" w:rsidRDefault="0016225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МЧС России от 20.11.2017 </w:t>
            </w:r>
            <w:hyperlink r:id="rId10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>,</w:t>
            </w:r>
          </w:p>
          <w:p w:rsidR="0016225B" w:rsidRDefault="00162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06.07.2020 </w:t>
            </w:r>
            <w:hyperlink r:id="rId1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17.05.2021 </w:t>
            </w:r>
            <w:hyperlink r:id="rId12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31.10.2022 </w:t>
            </w:r>
            <w:hyperlink r:id="rId13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25B" w:rsidRDefault="0016225B">
            <w:pPr>
              <w:pStyle w:val="ConsPlusNormal"/>
            </w:pPr>
          </w:p>
        </w:tc>
      </w:tr>
    </w:tbl>
    <w:p w:rsidR="0016225B" w:rsidRDefault="0016225B">
      <w:pPr>
        <w:pStyle w:val="ConsPlusNormal"/>
        <w:jc w:val="both"/>
      </w:pPr>
    </w:p>
    <w:p w:rsidR="0016225B" w:rsidRDefault="0016225B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аттестационной комиссии Министерства Российской Федерации по делам гражданской обороны, чрезвычайным ситуациям и ликвидации последствий стихийных бедствий по соблюдению требований к служебному поведению и урегулированию конфликта интересов (далее - комиссия).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и настоящим Положением.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МЧС России: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&lt;1&gt;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&lt;1&gt; Военнослужащие спасательных воинских формирований, сотрудники федеральной противопожарной службы Государственной противопожарной службы.</w:t>
      </w:r>
    </w:p>
    <w:p w:rsidR="0016225B" w:rsidRDefault="0016225B">
      <w:pPr>
        <w:pStyle w:val="ConsPlusNormal"/>
        <w:jc w:val="both"/>
      </w:pPr>
    </w:p>
    <w:p w:rsidR="0016225B" w:rsidRDefault="0016225B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в осуществлении в системе МЧС России мер по предупреждению коррупции.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центральном аппарате МЧС России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МЧС России, организаций МЧС России центрального подчинения (за исключением государственных служащих, замещающих должности руководителей и заместителей руководителей территориальных органов МЧС России, назначение на которые и освобождение от которых осуществляются Президентом Российской Федерации), рассматриваются комиссией.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</w:t>
      </w:r>
      <w:r>
        <w:lastRenderedPageBreak/>
        <w:t>замещающих должности государственной службы в МЧС России, назначение на которые и освобождение от которых осуществляются Президентом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6. Комиссия образуется приказом Министра Российской Федерации по делам гражданской обороны, чрезвычайным ситуациям и ликвидации последствий стихийных бедствий (далее - Министр). Указанным актом утверждается состав комиссии.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из числа членов комиссии, замещающих должности государственной службы в МЧС России,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а) заместитель Министра (председатель комиссии), руководитель структурного подразделения центрального аппарата, в основные задачи которого входит профилактика коррупционных и иных правонарушений (заместитель председателя комиссии), должностное лицо структурного подразделения центрального аппарата, в основные задачи которого входит профилактика коррупционных и иных правонарушений (секретарь комиссии), руководители (заместители руководителей) структурных подразделений центрального аппарата, иные должностные лица (члены комиссии), определяемые Министром;</w:t>
      </w:r>
    </w:p>
    <w:p w:rsidR="0016225B" w:rsidRDefault="0016225B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"а" в ред. </w:t>
      </w:r>
      <w:hyperlink r:id="rId16">
        <w:r>
          <w:rPr>
            <w:color w:val="0000FF"/>
          </w:rPr>
          <w:t>Приказа</w:t>
        </w:r>
      </w:hyperlink>
      <w:r>
        <w:t xml:space="preserve"> МЧС России от 17.05.2021 N 320)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2" w:name="P66"/>
      <w:bookmarkEnd w:id="2"/>
      <w:proofErr w:type="gramStart"/>
      <w:r>
        <w:t>б</w:t>
      </w:r>
      <w:proofErr w:type="gramEnd"/>
      <w:r>
        <w:t>) представитель Управления Президента Российской Федерации по вопросам противодействия коррупции;</w:t>
      </w:r>
    </w:p>
    <w:p w:rsidR="0016225B" w:rsidRDefault="001622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Приказа</w:t>
        </w:r>
      </w:hyperlink>
      <w:r>
        <w:t xml:space="preserve"> МЧС России от 06.07.2020 N 484)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3" w:name="P68"/>
      <w:bookmarkEnd w:id="3"/>
      <w:proofErr w:type="gramStart"/>
      <w:r>
        <w:t>в</w:t>
      </w:r>
      <w:proofErr w:type="gramEnd"/>
      <w: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4" w:name="P69"/>
      <w:bookmarkEnd w:id="4"/>
      <w:r>
        <w:t>8. В состав комиссии могут также включаться: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представители Общественного совета при МЧС России;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представители Совета ветеранов МЧС России;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представители профсоюзной организации МЧС России.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66">
        <w:r>
          <w:rPr>
            <w:color w:val="0000FF"/>
          </w:rPr>
          <w:t>подпунктах "б"</w:t>
        </w:r>
      </w:hyperlink>
      <w:r>
        <w:t xml:space="preserve"> и </w:t>
      </w:r>
      <w:hyperlink w:anchor="P68">
        <w:r>
          <w:rPr>
            <w:color w:val="0000FF"/>
          </w:rPr>
          <w:t>"в" пункта 7</w:t>
        </w:r>
      </w:hyperlink>
      <w:r>
        <w:t xml:space="preserve"> и в </w:t>
      </w:r>
      <w:hyperlink w:anchor="P69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 при МЧС России, с Советом ветеранов МЧС России, с профсоюзной организацией МЧС России, на основании запроса Министра. Согласование осуществляется в 10-дневный срок со дня получения запроса.</w:t>
      </w:r>
    </w:p>
    <w:p w:rsidR="0016225B" w:rsidRDefault="001622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Приказа</w:t>
        </w:r>
      </w:hyperlink>
      <w:r>
        <w:t xml:space="preserve"> МЧС России от 06.07.2020 N 484)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МЧС России, должно составлять не менее одной четверти от общего числа членов комиссии.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lastRenderedPageBreak/>
        <w:t>12. В заседаниях комиссии с правом совещательного голоса участвуют: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непосредственный руководитель (заместитель руководителя)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МЧС России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5" w:name="P79"/>
      <w:bookmarkEnd w:id="5"/>
      <w:r>
        <w:t>б) другие государственные служащие, замещающие должности государственной службы в МЧС России;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МЧС России, недопустимо.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6" w:name="P82"/>
      <w:bookmarkEnd w:id="6"/>
      <w:r>
        <w:t>15. Основаниями для проведения заседания комиссии являются: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7" w:name="P83"/>
      <w:bookmarkEnd w:id="7"/>
      <w:r>
        <w:t xml:space="preserve">а) представление Министром в соответствии с </w:t>
      </w:r>
      <w:hyperlink r:id="rId19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&lt;2&gt;, материалов проверки, свидетельствующих: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2009, N 39, ст. 4588; 2010, N 3, ст. 274, N 27, ст. 3446; 2012, N 12, ст. 1391; 2013, N 14, ст. 1670, N 49 (ч. VII), ст. 6399; 2014, N 26 (ч. II), ст. 3518; 2015, N 10, ст. 1506, N 29 (ч. II), ст. 4477.</w:t>
      </w:r>
    </w:p>
    <w:p w:rsidR="0016225B" w:rsidRDefault="0016225B">
      <w:pPr>
        <w:pStyle w:val="ConsPlusNormal"/>
        <w:jc w:val="both"/>
      </w:pPr>
    </w:p>
    <w:p w:rsidR="0016225B" w:rsidRDefault="0016225B">
      <w:pPr>
        <w:pStyle w:val="ConsPlusNormal"/>
        <w:ind w:firstLine="540"/>
        <w:jc w:val="both"/>
      </w:pPr>
      <w:bookmarkStart w:id="8" w:name="P87"/>
      <w:bookmarkEnd w:id="8"/>
      <w:proofErr w:type="gramStart"/>
      <w:r>
        <w:t>о</w:t>
      </w:r>
      <w:proofErr w:type="gramEnd"/>
      <w:r>
        <w:t xml:space="preserve"> представлении государственным служащим недостоверных или неполных сведений, предусмотренных </w:t>
      </w:r>
      <w:hyperlink r:id="rId20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9" w:name="P88"/>
      <w:bookmarkEnd w:id="9"/>
      <w:proofErr w:type="gramStart"/>
      <w:r>
        <w:t>о</w:t>
      </w:r>
      <w:proofErr w:type="gramEnd"/>
      <w:r>
        <w:t xml:space="preserve">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10" w:name="P89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2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&lt;3&gt;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2012, N 50 (ч. IV), ст. 6953; 2014, N 52 (ч. I), ст. 7542; 2015, N 45, ст. 6204.</w:t>
      </w:r>
    </w:p>
    <w:p w:rsidR="0016225B" w:rsidRDefault="0016225B">
      <w:pPr>
        <w:pStyle w:val="ConsPlusNormal"/>
        <w:jc w:val="both"/>
      </w:pPr>
    </w:p>
    <w:p w:rsidR="0016225B" w:rsidRDefault="0016225B">
      <w:pPr>
        <w:pStyle w:val="ConsPlusNormal"/>
        <w:ind w:firstLine="540"/>
        <w:jc w:val="both"/>
      </w:pPr>
      <w:bookmarkStart w:id="11" w:name="P93"/>
      <w:bookmarkEnd w:id="11"/>
      <w:proofErr w:type="gramStart"/>
      <w:r>
        <w:t>б</w:t>
      </w:r>
      <w:proofErr w:type="gramEnd"/>
      <w:r>
        <w:t>) поступившее в установленном порядке в Департамент кадровой политики МЧС России: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12" w:name="P94"/>
      <w:bookmarkEnd w:id="12"/>
      <w:r>
        <w:t>обращение гражданина, замещавшего в МЧС России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13" w:name="P95"/>
      <w:bookmarkEnd w:id="13"/>
      <w:proofErr w:type="gramStart"/>
      <w:r>
        <w:t>заявление</w:t>
      </w:r>
      <w:proofErr w:type="gramEnd"/>
      <w:r>
        <w:t xml:space="preserve">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14" w:name="P96"/>
      <w:bookmarkEnd w:id="14"/>
      <w:r>
        <w:t>уведомление коммерческой или некоммерческой организации о заключении с гражданином, замещавшим должность государственной службы в МЧС России,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МЧС России,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15" w:name="P97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&lt;4&gt;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2013, N 19, ст. 2306; 2014, N 52 (ч. I), ст. 7542; 2015, N 45, ст. 6204, N 48 (ч. I), ст. 6720.</w:t>
      </w:r>
    </w:p>
    <w:p w:rsidR="0016225B" w:rsidRDefault="0016225B">
      <w:pPr>
        <w:pStyle w:val="ConsPlusNormal"/>
        <w:jc w:val="both"/>
      </w:pPr>
    </w:p>
    <w:p w:rsidR="0016225B" w:rsidRDefault="0016225B">
      <w:pPr>
        <w:pStyle w:val="ConsPlusNormal"/>
        <w:ind w:firstLine="540"/>
        <w:jc w:val="both"/>
      </w:pPr>
      <w:bookmarkStart w:id="16" w:name="P101"/>
      <w:bookmarkEnd w:id="16"/>
      <w:proofErr w:type="gramStart"/>
      <w:r>
        <w:t>уведомление</w:t>
      </w:r>
      <w:proofErr w:type="gramEnd"/>
      <w:r>
        <w:t xml:space="preserve">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17" w:name="P102"/>
      <w:bookmarkEnd w:id="17"/>
      <w:proofErr w:type="gramStart"/>
      <w:r>
        <w:t>в</w:t>
      </w:r>
      <w:proofErr w:type="gramEnd"/>
      <w:r>
        <w:t xml:space="preserve">) представление Министра или любого члена комиссии, касающееся обеспечения </w:t>
      </w:r>
      <w:r>
        <w:lastRenderedPageBreak/>
        <w:t>соблюдения государственным служащим требований к служебному поведению и (или) требований об урегулировании конфликта интересов либо осуществления в МЧС России мер по предупреждению коррупции.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16. Материалы проверки, представляемые Министром в соответствии с </w:t>
      </w:r>
      <w:hyperlink w:anchor="P83">
        <w:r>
          <w:rPr>
            <w:color w:val="0000FF"/>
          </w:rPr>
          <w:t>подпунктом "а" пункта 15</w:t>
        </w:r>
      </w:hyperlink>
      <w:r>
        <w:t xml:space="preserve"> настоящего Положения, передаются в комиссию в течение 10 рабочих дней со дня ее завершения.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Материалы проверки включают в себя: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информацию</w:t>
      </w:r>
      <w:proofErr w:type="gramEnd"/>
      <w:r>
        <w:t>, послужившую основанием для проведения проверки;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решение</w:t>
      </w:r>
      <w:proofErr w:type="gramEnd"/>
      <w:r>
        <w:t xml:space="preserve"> о проведении проверки;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копию</w:t>
      </w:r>
      <w:proofErr w:type="gramEnd"/>
      <w:r>
        <w:t xml:space="preserve"> направленного государственному служащему письма, в котором он уведомлен о начале проведения в отношении него проверки;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пояснения</w:t>
      </w:r>
      <w:proofErr w:type="gramEnd"/>
      <w:r>
        <w:t xml:space="preserve"> государственного служащего;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представленные</w:t>
      </w:r>
      <w:proofErr w:type="gramEnd"/>
      <w:r>
        <w:t xml:space="preserve"> государственным служащим дополнительные материалы;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копии</w:t>
      </w:r>
      <w:proofErr w:type="gramEnd"/>
      <w:r>
        <w:t xml:space="preserve"> запросов и ответы на них;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информацию</w:t>
      </w:r>
      <w:proofErr w:type="gramEnd"/>
      <w:r>
        <w:t>, полученную от физических лиц, или справки о проведенных беседах;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доклад</w:t>
      </w:r>
      <w:proofErr w:type="gramEnd"/>
      <w:r>
        <w:t xml:space="preserve"> должностного лица, которому поручена организация проведения или проведение проверки, о ее результатах должностному лицу, принявшему решение о проведении проверки;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справку</w:t>
      </w:r>
      <w:proofErr w:type="gramEnd"/>
      <w:r>
        <w:t xml:space="preserve"> об ознакомлении государственного служащего с результатами проверки.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Подлинник справки о доходах, об имуществе и обязательствах имущественного характера представляется в комиссию соответствующим кадровым органом по решению Министра в соответствии с законодательством Российской Федерации.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18" w:name="P116"/>
      <w:bookmarkEnd w:id="18"/>
      <w:r>
        <w:t xml:space="preserve">17. В обращении, указанном в </w:t>
      </w:r>
      <w:hyperlink w:anchor="P9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должна содержаться следующая информация: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В Департаменте кадровой политики МЧС России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Обращение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19" w:name="P119"/>
      <w:bookmarkEnd w:id="19"/>
      <w:r>
        <w:lastRenderedPageBreak/>
        <w:t xml:space="preserve">18. Уведомление, указанное в </w:t>
      </w:r>
      <w:hyperlink w:anchor="P96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рассматривается Департаментом кадровой политики МЧС России, которое осуществляет подготовку мотивированного заключения о соблюдении гражданином, замещавшим должность государственной службы в МЧС России, требований </w:t>
      </w:r>
      <w:hyperlink r:id="rId24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20" w:name="P120"/>
      <w:bookmarkEnd w:id="20"/>
      <w:r>
        <w:t xml:space="preserve">19. Уведомление, указанное в </w:t>
      </w:r>
      <w:hyperlink w:anchor="P101">
        <w:r>
          <w:rPr>
            <w:color w:val="0000FF"/>
          </w:rPr>
          <w:t>абзаце шестом подпункта "б" пункта 15</w:t>
        </w:r>
      </w:hyperlink>
      <w:r>
        <w:t xml:space="preserve"> настоящего Положения, рассматривается Департаментом кадровой политики МЧС России, которое осуществляет подготовку мотивированного заключения по результатам рассмотрения уведомления.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20. При подготовке мотивированного заключения по результатам рассмотрения обращения, указанного в </w:t>
      </w:r>
      <w:hyperlink w:anchor="P9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96">
        <w:r>
          <w:rPr>
            <w:color w:val="0000FF"/>
          </w:rPr>
          <w:t>абзаце четвертом</w:t>
        </w:r>
      </w:hyperlink>
      <w:r>
        <w:t xml:space="preserve"> и </w:t>
      </w:r>
      <w:hyperlink w:anchor="P101">
        <w:r>
          <w:rPr>
            <w:color w:val="0000FF"/>
          </w:rPr>
          <w:t>шестом подпункта "б" пункта 15</w:t>
        </w:r>
      </w:hyperlink>
      <w:r>
        <w:t xml:space="preserve"> настоящего Положения, должностные лица Департамента кадровой политики МЧС России имеют право проводить собеседование с государственным служащим, представившим обращение или уведомление, получать от него письменные пояснения, а Министр или статс-секретарь - заместитель Министра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 &lt;3&gt;,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6225B" w:rsidRDefault="001622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Приказа</w:t>
        </w:r>
      </w:hyperlink>
      <w:r>
        <w:t xml:space="preserve"> МЧС России от 31.10.2022 N 1104)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6">
        <w:r>
          <w:rPr>
            <w:color w:val="0000FF"/>
          </w:rPr>
          <w:t>Указ</w:t>
        </w:r>
      </w:hyperlink>
      <w:r>
        <w:t xml:space="preserve"> Президента Российской Федерации от 25.04.2022 N 232 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 (Собрание законодательства Российской Федерации, 2022, N 18, ст. 3053).</w:t>
      </w:r>
    </w:p>
    <w:p w:rsidR="0016225B" w:rsidRDefault="0016225B">
      <w:pPr>
        <w:pStyle w:val="ConsPlusNormal"/>
        <w:jc w:val="both"/>
      </w:pPr>
      <w:r>
        <w:t>(</w:t>
      </w:r>
      <w:proofErr w:type="gramStart"/>
      <w:r>
        <w:t>сноска</w:t>
      </w:r>
      <w:proofErr w:type="gramEnd"/>
      <w:r>
        <w:t xml:space="preserve"> введена </w:t>
      </w:r>
      <w:hyperlink r:id="rId27">
        <w:r>
          <w:rPr>
            <w:color w:val="0000FF"/>
          </w:rPr>
          <w:t>Приказом</w:t>
        </w:r>
      </w:hyperlink>
      <w:r>
        <w:t xml:space="preserve"> МЧС России от 31.10.2022 N 1104)</w:t>
      </w:r>
    </w:p>
    <w:p w:rsidR="0016225B" w:rsidRDefault="0016225B">
      <w:pPr>
        <w:pStyle w:val="ConsPlusNormal"/>
        <w:jc w:val="both"/>
      </w:pPr>
    </w:p>
    <w:p w:rsidR="0016225B" w:rsidRDefault="0016225B">
      <w:pPr>
        <w:pStyle w:val="ConsPlusNormal"/>
        <w:ind w:firstLine="540"/>
        <w:jc w:val="both"/>
      </w:pPr>
      <w:r>
        <w:t xml:space="preserve">20.1. Мотивированные заключения, предусмотренные </w:t>
      </w:r>
      <w:hyperlink w:anchor="P116">
        <w:r>
          <w:rPr>
            <w:color w:val="0000FF"/>
          </w:rPr>
          <w:t>пунктами 17</w:t>
        </w:r>
      </w:hyperlink>
      <w:r>
        <w:t xml:space="preserve">, </w:t>
      </w:r>
      <w:hyperlink w:anchor="P119">
        <w:r>
          <w:rPr>
            <w:color w:val="0000FF"/>
          </w:rPr>
          <w:t>18</w:t>
        </w:r>
      </w:hyperlink>
      <w:r>
        <w:t xml:space="preserve"> и </w:t>
      </w:r>
      <w:hyperlink w:anchor="P120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информацию, изложенную в обращениях или уведомлениях, указанных в </w:t>
      </w:r>
      <w:hyperlink w:anchor="P94">
        <w:r>
          <w:rPr>
            <w:color w:val="0000FF"/>
          </w:rPr>
          <w:t>абзацах втором</w:t>
        </w:r>
      </w:hyperlink>
      <w:r>
        <w:t xml:space="preserve">, </w:t>
      </w:r>
      <w:hyperlink w:anchor="P96">
        <w:r>
          <w:rPr>
            <w:color w:val="0000FF"/>
          </w:rPr>
          <w:t>четвертом</w:t>
        </w:r>
      </w:hyperlink>
      <w:r>
        <w:t xml:space="preserve"> и </w:t>
      </w:r>
      <w:hyperlink w:anchor="P101">
        <w:r>
          <w:rPr>
            <w:color w:val="0000FF"/>
          </w:rPr>
          <w:t>шестом подпункта "б" пункта 15</w:t>
        </w:r>
      </w:hyperlink>
      <w:r>
        <w:t xml:space="preserve"> настоящего Положения;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мотивированный вывод по результатам предварительного рассмотрения обращений и уведомлений, указанных в </w:t>
      </w:r>
      <w:hyperlink w:anchor="P94">
        <w:r>
          <w:rPr>
            <w:color w:val="0000FF"/>
          </w:rPr>
          <w:t>абзацах втором</w:t>
        </w:r>
      </w:hyperlink>
      <w:r>
        <w:t xml:space="preserve">, </w:t>
      </w:r>
      <w:hyperlink w:anchor="P96">
        <w:r>
          <w:rPr>
            <w:color w:val="0000FF"/>
          </w:rPr>
          <w:t>четвертом</w:t>
        </w:r>
      </w:hyperlink>
      <w:r>
        <w:t xml:space="preserve"> и </w:t>
      </w:r>
      <w:hyperlink w:anchor="P101">
        <w:r>
          <w:rPr>
            <w:color w:val="0000FF"/>
          </w:rPr>
          <w:t>шестом подпункта "б"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53">
        <w:r>
          <w:rPr>
            <w:color w:val="0000FF"/>
          </w:rPr>
          <w:t>пунктами 29</w:t>
        </w:r>
      </w:hyperlink>
      <w:r>
        <w:t xml:space="preserve">, </w:t>
      </w:r>
      <w:hyperlink w:anchor="P160">
        <w:r>
          <w:rPr>
            <w:color w:val="0000FF"/>
          </w:rPr>
          <w:t>31</w:t>
        </w:r>
      </w:hyperlink>
      <w:r>
        <w:t xml:space="preserve">, </w:t>
      </w:r>
      <w:hyperlink w:anchor="P166">
        <w:r>
          <w:rPr>
            <w:color w:val="0000FF"/>
          </w:rPr>
          <w:t>33</w:t>
        </w:r>
      </w:hyperlink>
      <w:r>
        <w:t xml:space="preserve"> настоящего Положения или иного решения.</w:t>
      </w:r>
    </w:p>
    <w:p w:rsidR="0016225B" w:rsidRDefault="0016225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20.1 введен </w:t>
      </w:r>
      <w:hyperlink r:id="rId28">
        <w:r>
          <w:rPr>
            <w:color w:val="0000FF"/>
          </w:rPr>
          <w:t>Приказом</w:t>
        </w:r>
      </w:hyperlink>
      <w:r>
        <w:t xml:space="preserve"> МЧС России от 20.11.2017 N 531)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21.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</w:t>
      </w:r>
      <w:r>
        <w:lastRenderedPageBreak/>
        <w:t>исключением следующих случаев: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рассмотрение</w:t>
      </w:r>
      <w:proofErr w:type="gramEnd"/>
      <w:r>
        <w:t xml:space="preserve"> заявлений, указанных в </w:t>
      </w:r>
      <w:hyperlink w:anchor="P95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7">
        <w:r>
          <w:rPr>
            <w:color w:val="0000FF"/>
          </w:rPr>
          <w:t>пятом подпункта "б" пункта 15</w:t>
        </w:r>
      </w:hyperlink>
      <w:r>
        <w:t xml:space="preserve"> настоящего Положения, как правило, проводится,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рассмотрение</w:t>
      </w:r>
      <w:proofErr w:type="gramEnd"/>
      <w:r>
        <w:t xml:space="preserve"> уведомления, указанного в </w:t>
      </w:r>
      <w:hyperlink w:anchor="P96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проводится, как правило, на очередном (плановом) заседании комиссии;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 кадровой политики МЧС России и с результатами ее проверки;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рассматривает ходатайства о приглашении на заседание комиссии лиц, указанных в </w:t>
      </w:r>
      <w:hyperlink w:anchor="P79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МЧС России (далее - гражданин).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3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23. Заседания комиссии могут проводиться в отсутствие государственного служащего или гражданина в случае: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если в обращении, заявлении или уведомлении, предусмотренных </w:t>
      </w:r>
      <w:hyperlink w:anchor="P93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24. На заседании комиссии заслушиваются пояснения государственного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21" w:name="P144"/>
      <w:bookmarkEnd w:id="21"/>
      <w:r>
        <w:t xml:space="preserve">26. По итогам рассмотрения вопроса, указанного в </w:t>
      </w:r>
      <w:hyperlink w:anchor="P87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29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</w:t>
      </w:r>
      <w:r>
        <w:lastRenderedPageBreak/>
        <w:t>достоверными и полными;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0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88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89">
        <w:r>
          <w:rPr>
            <w:color w:val="0000FF"/>
          </w:rPr>
          <w:t>абзаце четвертом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признать, что сведения, представленные государственным служащим в соответствии с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признать, что сведения, представленные государственным служащим в соответствии с </w:t>
      </w:r>
      <w:hyperlink r:id="rId32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22" w:name="P153"/>
      <w:bookmarkEnd w:id="22"/>
      <w:r>
        <w:t xml:space="preserve">29. По итогам рассмотрения вопроса, указанного в </w:t>
      </w:r>
      <w:hyperlink w:anchor="P9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95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признать, что причина непредставления государственным служащим сведений о доходах, </w:t>
      </w:r>
      <w:r>
        <w:lastRenderedPageBreak/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служащему конкретную меру ответственности.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23" w:name="P160"/>
      <w:bookmarkEnd w:id="23"/>
      <w:r>
        <w:t xml:space="preserve">31. По итогам рассмотрения вопроса, указанного в </w:t>
      </w:r>
      <w:hyperlink w:anchor="P96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МЧС России, одно из следующих решений: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97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государственному служащему конкретную меру ответственности.</w:t>
      </w:r>
    </w:p>
    <w:p w:rsidR="0016225B" w:rsidRDefault="0016225B">
      <w:pPr>
        <w:pStyle w:val="ConsPlusNormal"/>
        <w:spacing w:before="220"/>
        <w:ind w:firstLine="540"/>
        <w:jc w:val="both"/>
      </w:pPr>
      <w:bookmarkStart w:id="24" w:name="P166"/>
      <w:bookmarkEnd w:id="24"/>
      <w:r>
        <w:t xml:space="preserve">33. По итогам рассмотрения вопроса, указанного в </w:t>
      </w:r>
      <w:hyperlink w:anchor="P101">
        <w:r>
          <w:rPr>
            <w:color w:val="0000FF"/>
          </w:rPr>
          <w:t>абзаце шестом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признать, что при исполнении государственным служащим должностных обязанностей конфликт интересов отсутствует;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Министру принять меры по </w:t>
      </w:r>
      <w:r>
        <w:lastRenderedPageBreak/>
        <w:t>урегулированию конфликта интересов или по недопущению его возникновения;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признать, что государственный служащий не соблюдал требования об урегулировании конфликта интересов. В этом случае комиссия рекомендует Министру применить к государственному служащему конкретную меру ответственности.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вопросов, предусмотренных </w:t>
      </w:r>
      <w:hyperlink w:anchor="P83">
        <w:r>
          <w:rPr>
            <w:color w:val="0000FF"/>
          </w:rPr>
          <w:t>подпунктами "а"</w:t>
        </w:r>
      </w:hyperlink>
      <w:r>
        <w:t xml:space="preserve"> и </w:t>
      </w:r>
      <w:hyperlink w:anchor="P93">
        <w:r>
          <w:rPr>
            <w:color w:val="0000FF"/>
          </w:rPr>
          <w:t>"б" пункта 15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44">
        <w:r>
          <w:rPr>
            <w:color w:val="0000FF"/>
          </w:rPr>
          <w:t>пунктами 26</w:t>
        </w:r>
      </w:hyperlink>
      <w:r>
        <w:t xml:space="preserve"> - </w:t>
      </w:r>
      <w:hyperlink w:anchor="P166">
        <w:r>
          <w:rPr>
            <w:color w:val="0000FF"/>
          </w:rPr>
          <w:t>33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предусмотренного </w:t>
      </w:r>
      <w:hyperlink w:anchor="P102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36. Для исполнения решений комиссии могут быть подготовлены проекты правовых актов МЧС России, решений или поручений Министра, которые в установленном порядке представляются ему на рассмотрение.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37. Решения комиссии по вопросам, указанным в </w:t>
      </w:r>
      <w:hyperlink w:anchor="P82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При равенстве голосов присутствующих членов комиссии решение считается принятым в пользу государственного служащего, в отношении которого комиссией рассматривается вопрос.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38.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9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39. В протоколе заседания комиссии указываются: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дата заседания комиссии, фамилии, имена, отчества (при наличии) членов комиссии и других лиц, присутствующих на заседании;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предъявляемые к государственному служащему претензии, материалы, на которых они основываются;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содержание пояснений государственного служащего и других лиц по существу предъявляемых претензий;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фамилии, имена, отчества (при наличии) выступивших на заседании лиц и краткое изложение их выступлений;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источник информации, содержащей основания для проведения заседания комиссии, дата поступления информации в МЧС России;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другие сведения;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результаты голосования;</w:t>
      </w:r>
    </w:p>
    <w:p w:rsidR="0016225B" w:rsidRDefault="0016225B">
      <w:pPr>
        <w:pStyle w:val="ConsPlusNormal"/>
        <w:spacing w:before="220"/>
        <w:ind w:firstLine="540"/>
        <w:jc w:val="both"/>
      </w:pPr>
      <w:proofErr w:type="gramStart"/>
      <w:r>
        <w:lastRenderedPageBreak/>
        <w:t>и</w:t>
      </w:r>
      <w:proofErr w:type="gramEnd"/>
      <w:r>
        <w:t>) решение и обоснование его принятия.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41. Копии протокола заседания комиссии в 7-дневный срок со дня заседания направляются Министру,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42. Министр рассматривает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43.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Министру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44.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45.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 xml:space="preserve">46. Выписка из решения комиссии, заверенная подписью секретаря комиссии и печатью МЧС России, вручается гражданину, замещавшему должность государственной службы в МЧС России, в отношении которого рассматривался вопрос, указанный в </w:t>
      </w:r>
      <w:hyperlink w:anchor="P9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6225B" w:rsidRDefault="0016225B">
      <w:pPr>
        <w:pStyle w:val="ConsPlusNormal"/>
        <w:spacing w:before="220"/>
        <w:ind w:firstLine="540"/>
        <w:jc w:val="both"/>
      </w:pPr>
      <w:r>
        <w:t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Департаментом кадровой политики МЧС России.</w:t>
      </w:r>
    </w:p>
    <w:p w:rsidR="0016225B" w:rsidRDefault="0016225B">
      <w:pPr>
        <w:pStyle w:val="ConsPlusNormal"/>
        <w:jc w:val="both"/>
      </w:pPr>
    </w:p>
    <w:p w:rsidR="0016225B" w:rsidRDefault="0016225B">
      <w:pPr>
        <w:pStyle w:val="ConsPlusNormal"/>
        <w:jc w:val="both"/>
      </w:pPr>
    </w:p>
    <w:p w:rsidR="0016225B" w:rsidRDefault="001622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5EE" w:rsidRDefault="00C535EE"/>
    <w:sectPr w:rsidR="00C535EE" w:rsidSect="00D9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5B"/>
    <w:rsid w:val="0016225B"/>
    <w:rsid w:val="00C5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A66D7-A064-47C9-8360-E63C6869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2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22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22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FD7E4D2C6A8B4108B480D64A1054154BF2251A0E28A1BEC4237AB00068924592B75979ECD3880C161938E0C3FFD92C7F5DE7CSBC1M" TargetMode="External"/><Relationship Id="rId13" Type="http://schemas.openxmlformats.org/officeDocument/2006/relationships/hyperlink" Target="consultantplus://offline/ref=353FD7E4D2C6A8B4108B480D64A1054154BE2950A1ED8A1BEC4237AB00068924592B75959EC66CD18D3FCADD4974F192D8E9DF7CAD2D7BE1SAC9M" TargetMode="External"/><Relationship Id="rId18" Type="http://schemas.openxmlformats.org/officeDocument/2006/relationships/hyperlink" Target="consultantplus://offline/ref=353FD7E4D2C6A8B4108B480D64A1054154BE2956A0E88A1BEC4237AB00068924592B75959EC66CD2813FCADD4974F192D8E9DF7CAD2D7BE1SAC9M" TargetMode="External"/><Relationship Id="rId26" Type="http://schemas.openxmlformats.org/officeDocument/2006/relationships/hyperlink" Target="consultantplus://offline/ref=353FD7E4D2C6A8B4108B480D64A1054154BC2F55A8ED8A1BEC4237AB000689244B2B2D999CC772D0872A9C8C0FS2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3FD7E4D2C6A8B4108B480D64A1054154BC2957AAE28A1BEC4237AB00068924592B75959EC66DD38D3FCADD4974F192D8E9DF7CAD2D7BE1SAC9M" TargetMode="External"/><Relationship Id="rId34" Type="http://schemas.openxmlformats.org/officeDocument/2006/relationships/hyperlink" Target="consultantplus://offline/ref=353FD7E4D2C6A8B4108B480D64A1054153B52F52ABE88A1BEC4237AB000689244B2B2D999CC772D0872A9C8C0FS2C3M" TargetMode="External"/><Relationship Id="rId7" Type="http://schemas.openxmlformats.org/officeDocument/2006/relationships/hyperlink" Target="consultantplus://offline/ref=F0B9B5494109B2047BEE00FD53DB507F83BFECC1D8DA50CFD39FB2CA24323D77D7D5A457707E99DC90A2B14B18D2BC77D749726F8530310DR9CEM" TargetMode="External"/><Relationship Id="rId12" Type="http://schemas.openxmlformats.org/officeDocument/2006/relationships/hyperlink" Target="consultantplus://offline/ref=353FD7E4D2C6A8B4108B480D64A1054153B52D5AACEF8A1BEC4237AB00068924592B75959EC66CD0853FCADD4974F192D8E9DF7CAD2D7BE1SAC9M" TargetMode="External"/><Relationship Id="rId17" Type="http://schemas.openxmlformats.org/officeDocument/2006/relationships/hyperlink" Target="consultantplus://offline/ref=353FD7E4D2C6A8B4108B480D64A1054154BE2956A0E88A1BEC4237AB00068924592B75959EC66CD2863FCADD4974F192D8E9DF7CAD2D7BE1SAC9M" TargetMode="External"/><Relationship Id="rId25" Type="http://schemas.openxmlformats.org/officeDocument/2006/relationships/hyperlink" Target="consultantplus://offline/ref=353FD7E4D2C6A8B4108B480D64A1054154BE2950A1ED8A1BEC4237AB00068924592B75959EC66CD18D3FCADD4974F192D8E9DF7CAD2D7BE1SAC9M" TargetMode="External"/><Relationship Id="rId33" Type="http://schemas.openxmlformats.org/officeDocument/2006/relationships/hyperlink" Target="consultantplus://offline/ref=353FD7E4D2C6A8B4108B480D64A1054154BF2251A0E28A1BEC4237AB00068924592B759696CD3880C161938E0C3FFD92C7F5DE7CSBC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3FD7E4D2C6A8B4108B480D64A1054153B52D5AACEF8A1BEC4237AB00068924592B75959EC66CD0853FCADD4974F192D8E9DF7CAD2D7BE1SAC9M" TargetMode="External"/><Relationship Id="rId20" Type="http://schemas.openxmlformats.org/officeDocument/2006/relationships/hyperlink" Target="consultantplus://offline/ref=353FD7E4D2C6A8B4108B480D64A1054154BC2F55AFEA8A1BEC4237AB00068924592B759595923D95D0399C8D1320FE8EDBF7DCS7CCM" TargetMode="External"/><Relationship Id="rId29" Type="http://schemas.openxmlformats.org/officeDocument/2006/relationships/hyperlink" Target="consultantplus://offline/ref=353FD7E4D2C6A8B4108B480D64A1054154BC2F55AFEA8A1BEC4237AB00068924592B759595923D95D0399C8D1320FE8EDBF7DCS7C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9B5494109B2047BEE00FD53DB507F84B4E8CBD5D850CFD39FB2CA24323D77D7D5A457707E99DD98A2B14B18D2BC77D749726F8530310DR9CEM" TargetMode="External"/><Relationship Id="rId11" Type="http://schemas.openxmlformats.org/officeDocument/2006/relationships/hyperlink" Target="consultantplus://offline/ref=353FD7E4D2C6A8B4108B480D64A1054154BE2956A0E88A1BEC4237AB00068924592B75959EC66CD2873FCADD4974F192D8E9DF7CAD2D7BE1SAC9M" TargetMode="External"/><Relationship Id="rId24" Type="http://schemas.openxmlformats.org/officeDocument/2006/relationships/hyperlink" Target="consultantplus://offline/ref=353FD7E4D2C6A8B4108B480D64A1054154BF2251A0E28A1BEC4237AB00068924592B759696CD3880C161938E0C3FFD92C7F5DE7CSBC1M" TargetMode="External"/><Relationship Id="rId32" Type="http://schemas.openxmlformats.org/officeDocument/2006/relationships/hyperlink" Target="consultantplus://offline/ref=353FD7E4D2C6A8B4108B480D64A1054154BC2957AAE28A1BEC4237AB00068924592B75959EC66DD38D3FCADD4974F192D8E9DF7CAD2D7BE1SAC9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0B9B5494109B2047BEE00FD53DB507F83BFECC7D9DF50CFD39FB2CA24323D77D7D5A457707E99DF9AA2B14B18D2BC77D749726F8530310DR9CEM" TargetMode="External"/><Relationship Id="rId15" Type="http://schemas.openxmlformats.org/officeDocument/2006/relationships/hyperlink" Target="consultantplus://offline/ref=353FD7E4D2C6A8B4108B480D64A1054154BF2251A0E28A1BEC4237AB000689244B2B2D999CC772D0872A9C8C0FS2C3M" TargetMode="External"/><Relationship Id="rId23" Type="http://schemas.openxmlformats.org/officeDocument/2006/relationships/hyperlink" Target="consultantplus://offline/ref=353FD7E4D2C6A8B4108B480D64A1054154BF2251A0E28A1BEC4237AB00068924592B759696CD3880C161938E0C3FFD92C7F5DE7CSBC1M" TargetMode="External"/><Relationship Id="rId28" Type="http://schemas.openxmlformats.org/officeDocument/2006/relationships/hyperlink" Target="consultantplus://offline/ref=353FD7E4D2C6A8B4108B480D64A1054154BE2956A0E98A1BEC4237AB00068924592B75959EC66CD3803FCADD4974F192D8E9DF7CAD2D7BE1SAC9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53FD7E4D2C6A8B4108B480D64A1054154BE2956A0E98A1BEC4237AB00068924592B75959EC66CD3813FCADD4974F192D8E9DF7CAD2D7BE1SAC9M" TargetMode="External"/><Relationship Id="rId19" Type="http://schemas.openxmlformats.org/officeDocument/2006/relationships/hyperlink" Target="consultantplus://offline/ref=353FD7E4D2C6A8B4108B480D64A1054154BC2F55AFEA8A1BEC4237AB00068924592B75959EC66DD58C3FCADD4974F192D8E9DF7CAD2D7BE1SAC9M" TargetMode="External"/><Relationship Id="rId31" Type="http://schemas.openxmlformats.org/officeDocument/2006/relationships/hyperlink" Target="consultantplus://offline/ref=353FD7E4D2C6A8B4108B480D64A1054154BC2957AAE28A1BEC4237AB00068924592B75959EC66DD38D3FCADD4974F192D8E9DF7CAD2D7BE1SAC9M" TargetMode="External"/><Relationship Id="rId4" Type="http://schemas.openxmlformats.org/officeDocument/2006/relationships/hyperlink" Target="consultantplus://offline/ref=F0B9B5494109B2047BEE00FD53DB507F83BFECC7D9DE50CFD39FB2CA24323D77D7D5A457707E99DE9CA2B14B18D2BC77D749726F8530310DR9CEM" TargetMode="External"/><Relationship Id="rId9" Type="http://schemas.openxmlformats.org/officeDocument/2006/relationships/hyperlink" Target="consultantplus://offline/ref=353FD7E4D2C6A8B4108B480D64A1054154BC2F55AFEB8A1BEC4237AB00068924592B75959EC66CD5873FCADD4974F192D8E9DF7CAD2D7BE1SAC9M" TargetMode="External"/><Relationship Id="rId14" Type="http://schemas.openxmlformats.org/officeDocument/2006/relationships/hyperlink" Target="consultantplus://offline/ref=353FD7E4D2C6A8B4108B480D64A1054152B52D57A3BCDD19BD1739AE0856D3344F627A9580C76ECF87349CS8CEM" TargetMode="External"/><Relationship Id="rId22" Type="http://schemas.openxmlformats.org/officeDocument/2006/relationships/hyperlink" Target="consultantplus://offline/ref=353FD7E4D2C6A8B4108B480D64A1054153B52F52ABE88A1BEC4237AB000689244B2B2D999CC772D0872A9C8C0FS2C3M" TargetMode="External"/><Relationship Id="rId27" Type="http://schemas.openxmlformats.org/officeDocument/2006/relationships/hyperlink" Target="consultantplus://offline/ref=353FD7E4D2C6A8B4108B480D64A1054154BE2950A1ED8A1BEC4237AB00068924592B75959EC66CD0843FCADD4974F192D8E9DF7CAD2D7BE1SAC9M" TargetMode="External"/><Relationship Id="rId30" Type="http://schemas.openxmlformats.org/officeDocument/2006/relationships/hyperlink" Target="consultantplus://offline/ref=353FD7E4D2C6A8B4108B480D64A1054154BC2F55AFEA8A1BEC4237AB00068924592B759595923D95D0399C8D1320FE8EDBF7DCS7CCM" TargetMode="External"/><Relationship Id="rId35" Type="http://schemas.openxmlformats.org/officeDocument/2006/relationships/hyperlink" Target="consultantplus://offline/ref=353FD7E4D2C6A8B4108B480D64A1054153B52F52ABE88A1BEC4237AB000689244B2B2D999CC772D0872A9C8C0FS2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6482</Words>
  <Characters>36951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Министра - Супруновский А.М.</dc:creator>
  <cp:keywords/>
  <dc:description/>
  <cp:lastModifiedBy>Заместитель Министра - Супруновский А.М.</cp:lastModifiedBy>
  <cp:revision>2</cp:revision>
  <dcterms:created xsi:type="dcterms:W3CDTF">2022-12-21T12:02:00Z</dcterms:created>
  <dcterms:modified xsi:type="dcterms:W3CDTF">2022-12-21T12:04:00Z</dcterms:modified>
</cp:coreProperties>
</file>