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4992" w:type="dxa"/>
        <w:tblLayout w:type="fixed"/>
        <w:tblLook w:val="04A0" w:firstRow="1" w:lastRow="0" w:firstColumn="1" w:lastColumn="0" w:noHBand="0" w:noVBand="1"/>
      </w:tblPr>
      <w:tblGrid>
        <w:gridCol w:w="498"/>
        <w:gridCol w:w="3324"/>
        <w:gridCol w:w="11170"/>
      </w:tblGrid>
      <w:tr w:rsidR="00DD66ED" w:rsidRPr="00841D14" w14:paraId="378FAAFE" w14:textId="77777777" w:rsidTr="00D70BA8">
        <w:trPr>
          <w:tblHeader/>
        </w:trPr>
        <w:tc>
          <w:tcPr>
            <w:tcW w:w="498" w:type="dxa"/>
          </w:tcPr>
          <w:p w14:paraId="7777A87B" w14:textId="77777777" w:rsidR="00DD66ED" w:rsidRPr="00841D14" w:rsidRDefault="00731469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841D14">
              <w:rPr>
                <w:b/>
                <w:color w:val="000000" w:themeColor="text1"/>
              </w:rPr>
              <w:t>№</w:t>
            </w:r>
          </w:p>
        </w:tc>
        <w:tc>
          <w:tcPr>
            <w:tcW w:w="3324" w:type="dxa"/>
          </w:tcPr>
          <w:p w14:paraId="44876F65" w14:textId="77777777" w:rsidR="00DD66ED" w:rsidRPr="00841D14" w:rsidRDefault="00731469">
            <w:pPr>
              <w:jc w:val="center"/>
              <w:rPr>
                <w:b/>
                <w:color w:val="000000" w:themeColor="text1"/>
              </w:rPr>
            </w:pPr>
            <w:r w:rsidRPr="00841D14">
              <w:rPr>
                <w:b/>
                <w:color w:val="000000" w:themeColor="text1"/>
              </w:rPr>
              <w:t>Решение</w:t>
            </w:r>
          </w:p>
        </w:tc>
        <w:tc>
          <w:tcPr>
            <w:tcW w:w="11170" w:type="dxa"/>
          </w:tcPr>
          <w:p w14:paraId="1AC94CB0" w14:textId="77777777" w:rsidR="00DD66ED" w:rsidRPr="00841D14" w:rsidRDefault="00731469">
            <w:pPr>
              <w:jc w:val="center"/>
              <w:rPr>
                <w:b/>
                <w:color w:val="000000" w:themeColor="text1"/>
              </w:rPr>
            </w:pPr>
            <w:r w:rsidRPr="00841D14">
              <w:rPr>
                <w:b/>
                <w:color w:val="000000" w:themeColor="text1"/>
              </w:rPr>
              <w:t>Компенсация, дополнительные мероприятия</w:t>
            </w:r>
          </w:p>
        </w:tc>
      </w:tr>
      <w:tr w:rsidR="00DD66ED" w:rsidRPr="00841D14" w14:paraId="57648777" w14:textId="77777777" w:rsidTr="00D70BA8">
        <w:tc>
          <w:tcPr>
            <w:tcW w:w="14992" w:type="dxa"/>
            <w:gridSpan w:val="3"/>
          </w:tcPr>
          <w:p w14:paraId="1D9FAED0" w14:textId="77777777" w:rsidR="00DD66ED" w:rsidRPr="00841D14" w:rsidRDefault="00DD66ED">
            <w:pPr>
              <w:jc w:val="center"/>
              <w:rPr>
                <w:b/>
                <w:color w:val="FF0000"/>
              </w:rPr>
            </w:pPr>
          </w:p>
          <w:p w14:paraId="1202218E" w14:textId="77777777" w:rsidR="00DD66ED" w:rsidRPr="00506570" w:rsidRDefault="00731469">
            <w:pPr>
              <w:jc w:val="center"/>
              <w:rPr>
                <w:b/>
                <w:color w:val="FF0000"/>
              </w:rPr>
            </w:pPr>
            <w:r w:rsidRPr="00506570">
              <w:rPr>
                <w:b/>
                <w:color w:val="FF0000"/>
              </w:rPr>
              <w:t>При составлении указанных типовых мероприятий учитывалось, что они входят в состав СТУ для зданий, которые не соответствуют требованиям нормативных документов по пожарной безопасности, и, соответственно, должны содержать повышенные требования даже для тех мероприятий, которые имеются в нормативных документах.</w:t>
            </w:r>
          </w:p>
          <w:p w14:paraId="76CDFCB4" w14:textId="77777777" w:rsidR="00DD66ED" w:rsidRPr="00841D14" w:rsidRDefault="00DD66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6ED" w:rsidRPr="00841D14" w14:paraId="13AB007D" w14:textId="77777777" w:rsidTr="00D70BA8">
        <w:tc>
          <w:tcPr>
            <w:tcW w:w="14992" w:type="dxa"/>
            <w:gridSpan w:val="3"/>
          </w:tcPr>
          <w:p w14:paraId="46ADC6A8" w14:textId="77777777" w:rsidR="00DD66ED" w:rsidRPr="00841D14" w:rsidRDefault="00731469">
            <w:pPr>
              <w:jc w:val="center"/>
              <w:rPr>
                <w:b/>
                <w:color w:val="000000" w:themeColor="text1"/>
              </w:rPr>
            </w:pPr>
            <w:r w:rsidRPr="00841D14">
              <w:rPr>
                <w:b/>
                <w:color w:val="000000" w:themeColor="text1"/>
              </w:rPr>
              <w:t>Общее.</w:t>
            </w:r>
          </w:p>
        </w:tc>
      </w:tr>
      <w:tr w:rsidR="00DD66ED" w:rsidRPr="00841D14" w14:paraId="4FDA9004" w14:textId="77777777" w:rsidTr="00D70BA8">
        <w:tc>
          <w:tcPr>
            <w:tcW w:w="14992" w:type="dxa"/>
            <w:gridSpan w:val="3"/>
          </w:tcPr>
          <w:p w14:paraId="223E6CA4" w14:textId="77777777" w:rsidR="00DD66ED" w:rsidRPr="00841D14" w:rsidRDefault="00731469">
            <w:pPr>
              <w:jc w:val="center"/>
              <w:rPr>
                <w:b/>
                <w:color w:val="000000" w:themeColor="text1"/>
              </w:rPr>
            </w:pPr>
            <w:r w:rsidRPr="00841D14">
              <w:rPr>
                <w:b/>
                <w:color w:val="000000" w:themeColor="text1"/>
              </w:rPr>
              <w:t>Запрещается:</w:t>
            </w:r>
          </w:p>
        </w:tc>
      </w:tr>
      <w:tr w:rsidR="00DD66ED" w:rsidRPr="00841D14" w14:paraId="02F0EDF5" w14:textId="77777777" w:rsidTr="00D70BA8">
        <w:tc>
          <w:tcPr>
            <w:tcW w:w="498" w:type="dxa"/>
          </w:tcPr>
          <w:p w14:paraId="0ED3CB63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6E2E57F3" w14:textId="77777777" w:rsidR="00DD66ED" w:rsidRPr="00841D14" w:rsidRDefault="00731469">
            <w:pPr>
              <w:ind w:firstLine="851"/>
              <w:jc w:val="both"/>
              <w:rPr>
                <w:color w:val="222222"/>
              </w:rPr>
            </w:pPr>
            <w:r w:rsidRPr="00841D14">
              <w:rPr>
                <w:color w:val="222222"/>
              </w:rPr>
              <w:t>Разработка единых специальных технических условий по обеспечению пожарной безопасности (далее – СТУ) на несколько объектов защиты (жилых домов, гостиничных корпусов и т.п.), не объединенных общими объемно-планировочными решениями, технологическими связями, линиями (для объектов защиты класса функциональной пожарной опасности Ф5), а находящихся лишь в одном кластере (пятне застройки), не допускается.</w:t>
            </w:r>
          </w:p>
        </w:tc>
      </w:tr>
      <w:tr w:rsidR="00DD66ED" w:rsidRPr="00841D14" w14:paraId="5C37904D" w14:textId="77777777" w:rsidTr="00D70BA8">
        <w:tc>
          <w:tcPr>
            <w:tcW w:w="498" w:type="dxa"/>
          </w:tcPr>
          <w:p w14:paraId="6FE57A09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5187A7A7" w14:textId="77777777" w:rsidR="00DD66ED" w:rsidRPr="00841D14" w:rsidRDefault="00731469">
            <w:pPr>
              <w:ind w:firstLine="851"/>
              <w:jc w:val="both"/>
              <w:rPr>
                <w:color w:val="222222"/>
              </w:rPr>
            </w:pPr>
            <w:r w:rsidRPr="00841D14">
              <w:rPr>
                <w:color w:val="222222"/>
              </w:rPr>
              <w:t>Снятие через СТУ систем противопожарной защиты объектов защиты, за исключением объектов производственного и складского назначения, на основании подтверждения расчетом пожарного риска и при наличии достоверных исходных данных, но не более одной системы для каждого конкретного объекта защиты.</w:t>
            </w:r>
          </w:p>
        </w:tc>
      </w:tr>
      <w:tr w:rsidR="00DD66ED" w:rsidRPr="00841D14" w14:paraId="6F7A921D" w14:textId="77777777" w:rsidTr="00D70BA8">
        <w:tc>
          <w:tcPr>
            <w:tcW w:w="498" w:type="dxa"/>
          </w:tcPr>
          <w:p w14:paraId="5AA7C39F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710888F2" w14:textId="77777777" w:rsidR="00DD66ED" w:rsidRPr="00841D14" w:rsidRDefault="00731469">
            <w:pPr>
              <w:ind w:firstLine="851"/>
              <w:jc w:val="both"/>
              <w:rPr>
                <w:color w:val="222222"/>
              </w:rPr>
            </w:pPr>
            <w:r w:rsidRPr="00841D14">
              <w:rPr>
                <w:color w:val="222222"/>
              </w:rPr>
              <w:t>Не допускается предусматривать положения, устанавливающие возможность подключения автоматической спринклерной установки пожаротушения (далее – АУП) к системам внутреннего противопожарного водопровода (далее – ВПВ), а именно запитка АУП от ВПВ.</w:t>
            </w:r>
          </w:p>
        </w:tc>
      </w:tr>
      <w:tr w:rsidR="00DD66ED" w:rsidRPr="00841D14" w14:paraId="1C496CBB" w14:textId="77777777" w:rsidTr="00D70BA8">
        <w:tc>
          <w:tcPr>
            <w:tcW w:w="498" w:type="dxa"/>
          </w:tcPr>
          <w:p w14:paraId="4C445972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75284E71" w14:textId="77777777" w:rsidR="00DD66ED" w:rsidRPr="00841D14" w:rsidRDefault="00731469">
            <w:pPr>
              <w:ind w:firstLine="851"/>
              <w:jc w:val="both"/>
              <w:rPr>
                <w:color w:val="222222"/>
              </w:rPr>
            </w:pPr>
            <w:r w:rsidRPr="00841D14">
              <w:rPr>
                <w:color w:val="222222"/>
              </w:rPr>
              <w:t xml:space="preserve">При определении высоты межэтажного пояса не допускается измерение такого расстояния, повторяя контур (огибая) вертикальных и горизонтальных участков строительных конструкций. </w:t>
            </w:r>
          </w:p>
          <w:p w14:paraId="265631B3" w14:textId="77777777" w:rsidR="00DD66ED" w:rsidRPr="00841D14" w:rsidRDefault="00731469">
            <w:pPr>
              <w:ind w:firstLine="851"/>
              <w:jc w:val="both"/>
              <w:rPr>
                <w:color w:val="222222"/>
              </w:rPr>
            </w:pPr>
            <w:r w:rsidRPr="00841D14">
              <w:rPr>
                <w:color w:val="222222"/>
              </w:rPr>
              <w:t>При этом допускается применение следующих технических решений:</w:t>
            </w:r>
          </w:p>
          <w:p w14:paraId="53BD6230" w14:textId="28971542" w:rsidR="00DD66ED" w:rsidRPr="00841D14" w:rsidRDefault="00731469">
            <w:pPr>
              <w:ind w:firstLine="851"/>
              <w:jc w:val="both"/>
              <w:rPr>
                <w:color w:val="222222"/>
              </w:rPr>
            </w:pPr>
            <w:r w:rsidRPr="00841D14">
              <w:rPr>
                <w:color w:val="222222"/>
              </w:rPr>
              <w:t xml:space="preserve">«При выполнении междуэтажных поясов высотой менее 1,2 м в местах примыкания к перекрытиям следует предусмотреть устройство в уровне междуэтажных перекрытий горизонтальных глухих выступов (выступов стен, балконов, перекрытий и т.д.) из негорючих материалов </w:t>
            </w:r>
            <w:r w:rsidR="00A6258F">
              <w:rPr>
                <w:color w:val="222222"/>
              </w:rPr>
              <w:t xml:space="preserve">с нормируемым пределом огнестойкости, </w:t>
            </w:r>
            <w:r w:rsidRPr="00841D14">
              <w:rPr>
                <w:color w:val="222222"/>
              </w:rPr>
              <w:t>в сочетании с междуэтажными поясами. Сумма размеров горизонтальной проекции выступа и вертикальной проекции междуэтажного пояса должна быть не менее 1,2 м».</w:t>
            </w:r>
          </w:p>
          <w:p w14:paraId="236CB430" w14:textId="77777777" w:rsidR="00DD66ED" w:rsidRPr="00841D14" w:rsidRDefault="00731469">
            <w:pPr>
              <w:ind w:firstLine="851"/>
              <w:jc w:val="both"/>
              <w:rPr>
                <w:color w:val="222222"/>
              </w:rPr>
            </w:pPr>
            <w:r w:rsidRPr="00841D14">
              <w:rPr>
                <w:color w:val="222222"/>
              </w:rPr>
              <w:lastRenderedPageBreak/>
              <w:t>Кроме того, допускается применение в местах сокращения нормативной высоты междуэтажных поясов остекления с соответствующим пределом огнестойкости, а также защиты таких участков наружных ограждающих конструкций АУП с обеспечением требуемых параметров при выполнении высоты таких участков не менее 1,2 м.</w:t>
            </w:r>
          </w:p>
        </w:tc>
      </w:tr>
      <w:tr w:rsidR="00DD66ED" w:rsidRPr="00841D14" w14:paraId="5DEE3917" w14:textId="77777777" w:rsidTr="00D70BA8">
        <w:tc>
          <w:tcPr>
            <w:tcW w:w="498" w:type="dxa"/>
          </w:tcPr>
          <w:p w14:paraId="47DD0CDD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06434657" w14:textId="180C1245" w:rsidR="00DD66ED" w:rsidRPr="00841D14" w:rsidRDefault="00074F87">
            <w:pPr>
              <w:ind w:firstLine="851"/>
              <w:jc w:val="both"/>
              <w:rPr>
                <w:color w:val="222222"/>
              </w:rPr>
            </w:pPr>
            <w:r>
              <w:t>Отмена</w:t>
            </w:r>
            <w:r w:rsidR="00731469" w:rsidRPr="00841D14">
              <w:t xml:space="preserve"> лифтов для транспортировки подразделений пожарной охраны</w:t>
            </w:r>
            <w:r w:rsidR="0047108C">
              <w:t>, а так же лифтовых холлов при таких лифтах</w:t>
            </w:r>
            <w:r w:rsidR="00731469" w:rsidRPr="00841D14">
              <w:t xml:space="preserve"> не допускается.</w:t>
            </w:r>
          </w:p>
        </w:tc>
      </w:tr>
      <w:tr w:rsidR="00DD66ED" w:rsidRPr="00841D14" w14:paraId="248A10EE" w14:textId="77777777" w:rsidTr="00D70BA8">
        <w:tc>
          <w:tcPr>
            <w:tcW w:w="498" w:type="dxa"/>
          </w:tcPr>
          <w:p w14:paraId="17111E1F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06BD3AEC" w14:textId="12728F4F" w:rsidR="00DD66ED" w:rsidRPr="00207D32" w:rsidRDefault="00804791">
            <w:pPr>
              <w:ind w:firstLine="851"/>
              <w:jc w:val="both"/>
            </w:pPr>
            <w:r>
              <w:t>Отмена</w:t>
            </w:r>
            <w:r w:rsidR="00731469" w:rsidRPr="00207D32">
              <w:t xml:space="preserve"> внутреннего противопожарного водопровода за счет расчета пожарного риска не допускается.</w:t>
            </w:r>
          </w:p>
        </w:tc>
      </w:tr>
      <w:tr w:rsidR="00DD66ED" w:rsidRPr="00841D14" w14:paraId="6127AA2E" w14:textId="77777777" w:rsidTr="00D70BA8">
        <w:tc>
          <w:tcPr>
            <w:tcW w:w="498" w:type="dxa"/>
          </w:tcPr>
          <w:p w14:paraId="5FB83FD8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3A7622F3" w14:textId="77777777" w:rsidR="00DD66ED" w:rsidRPr="00841D14" w:rsidRDefault="00731469">
            <w:pPr>
              <w:ind w:firstLine="851"/>
              <w:jc w:val="both"/>
            </w:pPr>
            <w:r w:rsidRPr="00841D14">
              <w:t>Устройство на автозаправочных станциях совмещенных топливораздаточных колонок для жидкого моторного топлива и сжиженного углеводородного газа не допускается.</w:t>
            </w:r>
          </w:p>
        </w:tc>
      </w:tr>
      <w:tr w:rsidR="00DD66ED" w:rsidRPr="00841D14" w14:paraId="7D3332D4" w14:textId="77777777" w:rsidTr="00D70BA8">
        <w:tc>
          <w:tcPr>
            <w:tcW w:w="498" w:type="dxa"/>
          </w:tcPr>
          <w:p w14:paraId="49B881C0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465670D3" w14:textId="39DDB589" w:rsidR="00DD66ED" w:rsidRPr="00841D14" w:rsidRDefault="00FD77B7">
            <w:pPr>
              <w:ind w:firstLine="851"/>
              <w:jc w:val="both"/>
            </w:pPr>
            <w:r>
              <w:t>С</w:t>
            </w:r>
            <w:r w:rsidR="00731469" w:rsidRPr="00841D14">
              <w:t>огласование СТУ, содержащих вопросы обеспечения безопасности внутридомового газового оборудования и внутриквартирного газового оборудования.</w:t>
            </w:r>
          </w:p>
        </w:tc>
      </w:tr>
      <w:tr w:rsidR="00DD66ED" w:rsidRPr="00841D14" w14:paraId="4ECCB20B" w14:textId="77777777" w:rsidTr="00D70BA8">
        <w:tc>
          <w:tcPr>
            <w:tcW w:w="498" w:type="dxa"/>
          </w:tcPr>
          <w:p w14:paraId="3031E999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05DB72B8" w14:textId="4E2B89D7" w:rsidR="00DD66ED" w:rsidRPr="00841D14" w:rsidRDefault="00731469">
            <w:pPr>
              <w:ind w:firstLine="851"/>
              <w:jc w:val="both"/>
            </w:pPr>
            <w:r w:rsidRPr="00841D14">
              <w:t>В составе СТУ наличие ссылок на нормативные документы, не относящиеся к компетенции МЧС России (нормативные документы в области строительства и т.п.)</w:t>
            </w:r>
            <w:r w:rsidR="00FD77B7">
              <w:t>, а так же включать технические решения</w:t>
            </w:r>
            <w:r w:rsidR="009F42FB">
              <w:t>,</w:t>
            </w:r>
            <w:r w:rsidR="00FD77B7">
              <w:t xml:space="preserve"> являющиеся </w:t>
            </w:r>
            <w:r w:rsidR="00207D32">
              <w:t>отступлением</w:t>
            </w:r>
            <w:r w:rsidR="00FD77B7">
              <w:t xml:space="preserve"> от требований</w:t>
            </w:r>
            <w:r w:rsidR="00207D32">
              <w:t xml:space="preserve"> нормативных документов в области </w:t>
            </w:r>
            <w:r w:rsidR="0058437F">
              <w:t>строительства.</w:t>
            </w:r>
          </w:p>
        </w:tc>
      </w:tr>
      <w:tr w:rsidR="00DD66ED" w:rsidRPr="00841D14" w14:paraId="1C657D59" w14:textId="77777777" w:rsidTr="00D70BA8">
        <w:tc>
          <w:tcPr>
            <w:tcW w:w="14992" w:type="dxa"/>
            <w:gridSpan w:val="3"/>
          </w:tcPr>
          <w:p w14:paraId="048C7B5E" w14:textId="77777777" w:rsidR="00DD66ED" w:rsidRPr="00841D14" w:rsidRDefault="00731469">
            <w:pPr>
              <w:jc w:val="center"/>
              <w:rPr>
                <w:b/>
                <w:color w:val="FF0000"/>
              </w:rPr>
            </w:pPr>
            <w:r w:rsidRPr="00841D14">
              <w:rPr>
                <w:b/>
              </w:rPr>
              <w:t>Обязательно:</w:t>
            </w:r>
          </w:p>
        </w:tc>
      </w:tr>
      <w:tr w:rsidR="00DD66ED" w:rsidRPr="00841D14" w14:paraId="660D537F" w14:textId="77777777" w:rsidTr="00D70BA8">
        <w:tc>
          <w:tcPr>
            <w:tcW w:w="498" w:type="dxa"/>
          </w:tcPr>
          <w:p w14:paraId="7C867BA5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4E42719C" w14:textId="77777777" w:rsidR="00DD66ED" w:rsidRPr="00841D14" w:rsidRDefault="00731469">
            <w:pPr>
              <w:ind w:firstLine="851"/>
              <w:jc w:val="both"/>
            </w:pPr>
            <w:r w:rsidRPr="00841D14">
              <w:t>Во всех случаях при наличии отступлений от требований нормативных документов по пожарной безопасности к СТУ должен прилагаться расчет пожарного риска. При рассмотрении расчета пожарного риска следует учитывать информационные письма МЧС России (письмо от 30.10.2023 № 43-6488-19).</w:t>
            </w:r>
          </w:p>
        </w:tc>
      </w:tr>
      <w:tr w:rsidR="00DD66ED" w:rsidRPr="00841D14" w14:paraId="675800AF" w14:textId="77777777" w:rsidTr="00D70BA8">
        <w:tc>
          <w:tcPr>
            <w:tcW w:w="498" w:type="dxa"/>
          </w:tcPr>
          <w:p w14:paraId="28492992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19CC983D" w14:textId="77777777" w:rsidR="00DD66ED" w:rsidRPr="00841D14" w:rsidRDefault="00731469">
            <w:pPr>
              <w:ind w:firstLine="851"/>
              <w:jc w:val="both"/>
            </w:pPr>
            <w:r w:rsidRPr="00841D14">
              <w:t xml:space="preserve">При наличии отступлений от требований нормативных документов по пожарной безопасности, подтверждение обеспечения соответствия объекта защиты при которых не может быть в полном объеме подтверждено расчетом пожарного риска, к СТУ должны быть приложены и иные расчётные обоснования. </w:t>
            </w:r>
          </w:p>
          <w:p w14:paraId="58F9199A" w14:textId="77777777" w:rsidR="00DD66ED" w:rsidRPr="00841D14" w:rsidRDefault="00731469">
            <w:pPr>
              <w:ind w:firstLine="851"/>
              <w:jc w:val="both"/>
            </w:pPr>
            <w:r w:rsidRPr="00841D14">
              <w:t>Например, расчет тепловых потоков при сокращении противопожарных расстояний; протоколы испытаний автоматической установки пожаротушения на конкретном объекте защиты.</w:t>
            </w:r>
          </w:p>
        </w:tc>
      </w:tr>
      <w:tr w:rsidR="00DD66ED" w:rsidRPr="00841D14" w14:paraId="78648BD8" w14:textId="77777777" w:rsidTr="00D70BA8">
        <w:tc>
          <w:tcPr>
            <w:tcW w:w="498" w:type="dxa"/>
          </w:tcPr>
          <w:p w14:paraId="361F2E50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65408CC0" w14:textId="7A076C99" w:rsidR="00DD66ED" w:rsidRPr="00841D14" w:rsidRDefault="00731469">
            <w:pPr>
              <w:ind w:firstLine="851"/>
              <w:jc w:val="both"/>
            </w:pPr>
            <w:r w:rsidRPr="00841D14">
              <w:t>Устройство детских игровых зон допускается в строгом соответствии с положениями свода правил СП 456.1311500</w:t>
            </w:r>
            <w:r w:rsidR="00B16859">
              <w:t xml:space="preserve"> и СП 1.13130.</w:t>
            </w:r>
          </w:p>
        </w:tc>
      </w:tr>
      <w:tr w:rsidR="00DD66ED" w:rsidRPr="00841D14" w14:paraId="6DD9796B" w14:textId="77777777" w:rsidTr="00D70BA8">
        <w:tc>
          <w:tcPr>
            <w:tcW w:w="498" w:type="dxa"/>
          </w:tcPr>
          <w:p w14:paraId="4455E577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2E50D3C8" w14:textId="4C61A500" w:rsidR="00DD66ED" w:rsidRPr="00841D14" w:rsidRDefault="00731469" w:rsidP="004952EE">
            <w:pPr>
              <w:ind w:firstLine="851"/>
              <w:jc w:val="both"/>
            </w:pPr>
            <w:r w:rsidRPr="00841D14">
              <w:t xml:space="preserve">При отступлениях от требований нормативных документов по пожарной безопасности к проездам, подъездам для передвижной пожарной техники, а также в части организации работы пожарных подразделений, </w:t>
            </w:r>
            <w:r w:rsidR="0066581B">
              <w:t>в СТУ</w:t>
            </w:r>
            <w:r w:rsidRPr="00841D14">
              <w:t xml:space="preserve"> делается </w:t>
            </w:r>
            <w:r w:rsidRPr="00841D14">
              <w:lastRenderedPageBreak/>
              <w:t>ссылка на документ предварительного планирования действий пожарных подразделений либо на отчет по анализу пожарных проездов, подъездов и обеспечения доступа подразделений пожарной охраны (письмо от 05.03.2024 № 43-1307-19).</w:t>
            </w:r>
            <w:r w:rsidR="002D62E5">
              <w:t xml:space="preserve"> </w:t>
            </w:r>
          </w:p>
        </w:tc>
      </w:tr>
      <w:tr w:rsidR="00DD66ED" w:rsidRPr="00841D14" w14:paraId="56C24AC6" w14:textId="77777777" w:rsidTr="00D70BA8">
        <w:tc>
          <w:tcPr>
            <w:tcW w:w="14992" w:type="dxa"/>
            <w:gridSpan w:val="3"/>
          </w:tcPr>
          <w:p w14:paraId="4B13EEF0" w14:textId="77777777" w:rsidR="00DD66ED" w:rsidRPr="00841D14" w:rsidRDefault="00731469">
            <w:pPr>
              <w:jc w:val="center"/>
              <w:rPr>
                <w:b/>
              </w:rPr>
            </w:pPr>
            <w:r w:rsidRPr="00841D14">
              <w:rPr>
                <w:b/>
              </w:rPr>
              <w:lastRenderedPageBreak/>
              <w:t>Общие мероприятия для зданий всех классов функциональной пожарной опасности:</w:t>
            </w:r>
          </w:p>
        </w:tc>
      </w:tr>
      <w:tr w:rsidR="00DD66ED" w:rsidRPr="00841D14" w14:paraId="77510CBB" w14:textId="77777777" w:rsidTr="00D70BA8">
        <w:tc>
          <w:tcPr>
            <w:tcW w:w="498" w:type="dxa"/>
          </w:tcPr>
          <w:p w14:paraId="76BB62BF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0DC82AE8" w14:textId="77777777" w:rsidR="00DD66ED" w:rsidRPr="00841D14" w:rsidRDefault="00731469">
            <w:pPr>
              <w:ind w:firstLine="460"/>
              <w:jc w:val="both"/>
            </w:pPr>
            <w:r w:rsidRPr="00841D14">
              <w:t>Устройство лестничных клеток со смещением внутренних стен в горизонтальной проекции.</w:t>
            </w:r>
          </w:p>
        </w:tc>
        <w:tc>
          <w:tcPr>
            <w:tcW w:w="11170" w:type="dxa"/>
          </w:tcPr>
          <w:p w14:paraId="09ABBEAB" w14:textId="77777777" w:rsidR="00DD66ED" w:rsidRDefault="00731469">
            <w:pPr>
              <w:ind w:firstLine="851"/>
              <w:jc w:val="both"/>
            </w:pPr>
            <w:bookmarkStart w:id="1" w:name="_Hlk171508932"/>
            <w:r w:rsidRPr="00841D14">
              <w:t>Выполнение ограждающих конструкций лестничных клеток со смещением внутренних стен в горизонтальной проекции (в том числе горизонтальные переходные участки при устройстве выходов наружу) предусмотреть с пределом огнестойкости внутренних стен указанных лестничных клеток</w:t>
            </w:r>
            <w:bookmarkEnd w:id="1"/>
            <w:r w:rsidRPr="00841D14">
              <w:t>.</w:t>
            </w:r>
          </w:p>
          <w:p w14:paraId="5322C0F3" w14:textId="0C6557D4" w:rsidR="00506570" w:rsidRPr="00841D14" w:rsidRDefault="00506570">
            <w:pPr>
              <w:ind w:firstLine="851"/>
              <w:jc w:val="both"/>
            </w:pPr>
            <w:r>
              <w:t>(В СТУ должны указываться места расположения указанных лестничных клеток</w:t>
            </w:r>
            <w:r w:rsidR="00432852">
              <w:t>).</w:t>
            </w:r>
          </w:p>
        </w:tc>
      </w:tr>
      <w:tr w:rsidR="00DD66ED" w:rsidRPr="00841D14" w14:paraId="2AE7E96F" w14:textId="77777777" w:rsidTr="00D70BA8">
        <w:tc>
          <w:tcPr>
            <w:tcW w:w="498" w:type="dxa"/>
          </w:tcPr>
          <w:p w14:paraId="7B6255B2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067E7FEF" w14:textId="09A1F6E0" w:rsidR="00DD66ED" w:rsidRPr="00841D14" w:rsidRDefault="00731469">
            <w:pPr>
              <w:ind w:firstLine="460"/>
              <w:jc w:val="both"/>
            </w:pPr>
            <w:r w:rsidRPr="00841D14">
              <w:t>Устройство многосветных пространств в многоквартирных жилых зданиях, зданиях общественного и административного назначения</w:t>
            </w:r>
            <w:r w:rsidR="00AF7302">
              <w:t>.</w:t>
            </w:r>
          </w:p>
        </w:tc>
        <w:tc>
          <w:tcPr>
            <w:tcW w:w="11170" w:type="dxa"/>
          </w:tcPr>
          <w:p w14:paraId="3DFEA773" w14:textId="77777777" w:rsidR="00DD66ED" w:rsidRPr="00841D14" w:rsidRDefault="00731469">
            <w:pPr>
              <w:ind w:firstLine="740"/>
              <w:jc w:val="both"/>
            </w:pPr>
            <w:r w:rsidRPr="00841D14">
              <w:t>Устройство многосветных пространств допускается в пожарном отсеке, оборудованном:</w:t>
            </w:r>
          </w:p>
          <w:p w14:paraId="6D6AC662" w14:textId="77777777" w:rsidR="00DD66ED" w:rsidRPr="00841D14" w:rsidRDefault="00731469">
            <w:pPr>
              <w:ind w:firstLine="740"/>
              <w:jc w:val="both"/>
            </w:pPr>
            <w:r w:rsidRPr="00841D14">
              <w:t>автоматической установкой пожаротушения;</w:t>
            </w:r>
          </w:p>
          <w:p w14:paraId="3449951D" w14:textId="41DFC2E1" w:rsidR="00DD66ED" w:rsidRPr="00684E7B" w:rsidRDefault="00D130C5">
            <w:pPr>
              <w:ind w:firstLine="740"/>
              <w:jc w:val="both"/>
            </w:pPr>
            <w:r w:rsidRPr="00684E7B">
              <w:t xml:space="preserve">адресной </w:t>
            </w:r>
            <w:r w:rsidR="00731469" w:rsidRPr="00684E7B">
              <w:t>системой автоматической пожарной сигнализации;</w:t>
            </w:r>
          </w:p>
          <w:p w14:paraId="05EA4897" w14:textId="3FA7BE33" w:rsidR="00DD66ED" w:rsidRPr="00684E7B" w:rsidRDefault="00731469">
            <w:pPr>
              <w:ind w:firstLine="740"/>
              <w:jc w:val="both"/>
            </w:pPr>
            <w:r w:rsidRPr="00684E7B">
              <w:t>системой оповещения и управления эвакуацией людей при пожаре</w:t>
            </w:r>
            <w:r w:rsidR="00D130C5" w:rsidRPr="00684E7B">
              <w:t xml:space="preserve"> не ниже 4-го типа</w:t>
            </w:r>
            <w:r w:rsidRPr="00684E7B">
              <w:t>;</w:t>
            </w:r>
          </w:p>
          <w:p w14:paraId="07EF6E2C" w14:textId="77777777" w:rsidR="00DD66ED" w:rsidRPr="00841D14" w:rsidRDefault="00731469">
            <w:pPr>
              <w:ind w:firstLine="740"/>
              <w:jc w:val="both"/>
            </w:pPr>
            <w:r w:rsidRPr="00841D14">
              <w:t>внутренним противопожарным водопроводом;</w:t>
            </w:r>
          </w:p>
          <w:p w14:paraId="076252FF" w14:textId="734C35A8" w:rsidR="00DD66ED" w:rsidRDefault="00731469">
            <w:pPr>
              <w:ind w:firstLine="740"/>
              <w:jc w:val="both"/>
            </w:pPr>
            <w:r w:rsidRPr="00841D14">
              <w:t>системой противодымной вентиляции</w:t>
            </w:r>
            <w:r w:rsidR="00776BA1">
              <w:t>;</w:t>
            </w:r>
          </w:p>
          <w:p w14:paraId="77FA8125" w14:textId="40B04FB4" w:rsidR="00776BA1" w:rsidRPr="00841D14" w:rsidRDefault="00776BA1">
            <w:pPr>
              <w:ind w:firstLine="740"/>
              <w:jc w:val="both"/>
            </w:pPr>
            <w:r>
              <w:t>лифтом для транспортирования пожарных подразделений.</w:t>
            </w:r>
          </w:p>
          <w:p w14:paraId="6216BF46" w14:textId="77777777" w:rsidR="00DD66ED" w:rsidRPr="00841D14" w:rsidRDefault="00731469">
            <w:pPr>
              <w:ind w:firstLine="740"/>
              <w:jc w:val="both"/>
            </w:pPr>
            <w:r w:rsidRPr="00841D14">
              <w:t>При устройстве многосветных пространств (атриумов), должно предусматриваться выполнение следующих мероприятий:</w:t>
            </w:r>
          </w:p>
          <w:p w14:paraId="1DB4DAF1" w14:textId="5102CDDE" w:rsidR="00DD66ED" w:rsidRPr="00841D14" w:rsidRDefault="00731469">
            <w:pPr>
              <w:pStyle w:val="23"/>
              <w:spacing w:after="0" w:line="240" w:lineRule="auto"/>
              <w:ind w:firstLine="720"/>
              <w:jc w:val="both"/>
              <w:rPr>
                <w:sz w:val="28"/>
              </w:rPr>
            </w:pPr>
            <w:r w:rsidRPr="00841D14">
              <w:rPr>
                <w:sz w:val="28"/>
              </w:rPr>
              <w:t xml:space="preserve">а) по периметру проемов, образующих многосветное пространство предусмотреть установку плотных (не пропускающих дым) вертикальных противодымных экранов (штор, завес, в том числе светопрозрачных) </w:t>
            </w:r>
            <w:r w:rsidR="009C2A97">
              <w:rPr>
                <w:sz w:val="28"/>
              </w:rPr>
              <w:t xml:space="preserve">из негорючих материалов </w:t>
            </w:r>
            <w:r w:rsidRPr="00841D14">
              <w:rPr>
                <w:sz w:val="28"/>
              </w:rPr>
              <w:t xml:space="preserve">с пределом огнестойкости не менее Е 15, опускающихся или устанавливаемых стационарно на расчетной высоте (определяется расчетом системы противодымной защиты исходя из условия отсутствия перетока дыма с этажа пожара в многосветное пространство). </w:t>
            </w:r>
          </w:p>
          <w:p w14:paraId="3E40025A" w14:textId="7F0A1AEF" w:rsidR="00DD66ED" w:rsidRPr="00841D14" w:rsidRDefault="00731469">
            <w:pPr>
              <w:pStyle w:val="23"/>
              <w:spacing w:after="0" w:line="240" w:lineRule="auto"/>
              <w:ind w:firstLine="714"/>
              <w:jc w:val="both"/>
              <w:rPr>
                <w:sz w:val="28"/>
              </w:rPr>
            </w:pPr>
            <w:r w:rsidRPr="00841D14">
              <w:rPr>
                <w:sz w:val="28"/>
              </w:rPr>
              <w:lastRenderedPageBreak/>
              <w:t xml:space="preserve">б) </w:t>
            </w:r>
            <w:r w:rsidR="00472763">
              <w:rPr>
                <w:sz w:val="28"/>
              </w:rPr>
              <w:t>противодымные экраны</w:t>
            </w:r>
            <w:r w:rsidRPr="00841D14">
              <w:rPr>
                <w:sz w:val="28"/>
              </w:rPr>
              <w:t xml:space="preserve"> в перекрытиях атриума здания дополнительно </w:t>
            </w:r>
            <w:r w:rsidRPr="00925C82">
              <w:rPr>
                <w:sz w:val="28"/>
              </w:rPr>
              <w:t>защи</w:t>
            </w:r>
            <w:r w:rsidR="006A63CF" w:rsidRPr="00925C82">
              <w:rPr>
                <w:sz w:val="28"/>
              </w:rPr>
              <w:t>тить</w:t>
            </w:r>
            <w:r w:rsidRPr="00841D14">
              <w:rPr>
                <w:sz w:val="28"/>
              </w:rPr>
              <w:t xml:space="preserve"> автоматической установкой спринклерного пожаротушения с установкой оросителей с шагом не более 2 м и расстоянием до края проема не более 0,5 м;</w:t>
            </w:r>
          </w:p>
          <w:p w14:paraId="38A71661" w14:textId="77777777" w:rsidR="00DD66ED" w:rsidRPr="00841D14" w:rsidRDefault="00731469">
            <w:pPr>
              <w:ind w:firstLine="740"/>
              <w:jc w:val="both"/>
            </w:pPr>
            <w:r w:rsidRPr="00841D14">
              <w:t xml:space="preserve">в) помещения и коридоры, примыкающие к многосветному пространству (атриуму), отделить противопожарными перегородками с пределом огнестойкости не менее EI 45 с противопожарным заполнением проемов не ниже 2-го типа. </w:t>
            </w:r>
          </w:p>
          <w:p w14:paraId="7D125F5A" w14:textId="78AD22C0" w:rsidR="00DD66ED" w:rsidRPr="00841D14" w:rsidRDefault="00731469">
            <w:pPr>
              <w:ind w:firstLine="740"/>
              <w:jc w:val="both"/>
            </w:pPr>
            <w:r w:rsidRPr="00841D14">
              <w:t xml:space="preserve">Допускается </w:t>
            </w:r>
            <w:r w:rsidR="00D6498D">
              <w:t>(</w:t>
            </w:r>
            <w:r w:rsidR="00D6498D" w:rsidRPr="00D6498D">
              <w:t>за исключением помещений класса конструктивной пожарной опасности Ф5</w:t>
            </w:r>
            <w:r w:rsidR="00D6498D">
              <w:t xml:space="preserve">) </w:t>
            </w:r>
            <w:r w:rsidRPr="00841D14">
              <w:t>предусматривать указанные конструкции из закаленного стекла, толщиной не менее 6 мм, при условии их защиты спринклерными оросителями системы автоматического пожаротушения, расположенными со стороны защищаемых помещений и коридоров на расстоянии не более 0,5 м от указанных конструкций с шагом 1,5-2 м. Интенсивность орошения системы АУПТ предусмотреть с параметрами, установленным для помещений 1-й группы по степени опасности распространения пожара;</w:t>
            </w:r>
          </w:p>
          <w:p w14:paraId="44E0F0E9" w14:textId="77777777" w:rsidR="00DD66ED" w:rsidRPr="00841D14" w:rsidRDefault="00731469">
            <w:pPr>
              <w:ind w:firstLine="740"/>
              <w:jc w:val="both"/>
            </w:pPr>
            <w:r w:rsidRPr="00841D14">
              <w:t>г) эвакуацию из галерей атриума предусмотреть в незадымляемые лестничные клетки;</w:t>
            </w:r>
          </w:p>
          <w:p w14:paraId="0487062C" w14:textId="77F131D3" w:rsidR="00DD66ED" w:rsidRPr="00841D14" w:rsidRDefault="00731469" w:rsidP="00F15338">
            <w:pPr>
              <w:ind w:firstLine="740"/>
              <w:jc w:val="both"/>
            </w:pPr>
            <w:r w:rsidRPr="00841D14">
              <w:t>д) при размещении зон торговли и общественного питания в многосветном пространстве (атриуме) ограничить пожарную нагрузку до 50 МДж/м</w:t>
            </w:r>
            <w:r w:rsidRPr="00841D14">
              <w:rPr>
                <w:vertAlign w:val="superscript"/>
              </w:rPr>
              <w:t>2</w:t>
            </w:r>
            <w:r w:rsidRPr="00841D14">
              <w:t>. Зону размещения посадочных мест допускается не отделять от примыкающих помещений, коридоров, холлов и вестибюлей (фойе)</w:t>
            </w:r>
            <w:r w:rsidR="00F15338">
              <w:t>, п</w:t>
            </w:r>
            <w:r w:rsidRPr="00841D14">
              <w:t>ри этом минимальная ширина путей эвакуации между посадочными местами и основных эвакуационных проходов в атриуме должна составлять не менее 2 м;</w:t>
            </w:r>
          </w:p>
          <w:p w14:paraId="4B046C33" w14:textId="23C3266C" w:rsidR="00DD66ED" w:rsidRPr="00841D14" w:rsidRDefault="00731469">
            <w:pPr>
              <w:ind w:firstLine="740"/>
              <w:jc w:val="both"/>
            </w:pPr>
            <w:r w:rsidRPr="00841D14">
              <w:t>е) открытые лестницы, пешеходные мостики предусмотреть из негорючих материалов</w:t>
            </w:r>
            <w:r w:rsidR="00147B16">
              <w:t xml:space="preserve"> </w:t>
            </w:r>
            <w:r w:rsidR="007B50C4" w:rsidRPr="00925C82">
              <w:t xml:space="preserve">при этом такие лестницы и пешеходные мостики </w:t>
            </w:r>
            <w:r w:rsidR="00147B16" w:rsidRPr="00925C82">
              <w:t>не</w:t>
            </w:r>
            <w:r w:rsidR="007B50C4" w:rsidRPr="00925C82">
              <w:t xml:space="preserve"> </w:t>
            </w:r>
            <w:r w:rsidR="00925C82" w:rsidRPr="00925C82">
              <w:t>должны учитываться</w:t>
            </w:r>
            <w:r w:rsidR="00147B16" w:rsidRPr="00925C82">
              <w:t xml:space="preserve"> при эвакуации</w:t>
            </w:r>
            <w:r w:rsidRPr="00925C82">
              <w:t>;</w:t>
            </w:r>
          </w:p>
          <w:p w14:paraId="03B7AC6F" w14:textId="681F9D84" w:rsidR="00DD66ED" w:rsidRPr="00841D14" w:rsidRDefault="00731469">
            <w:pPr>
              <w:ind w:firstLine="740"/>
              <w:jc w:val="both"/>
            </w:pPr>
            <w:r w:rsidRPr="00841D14">
              <w:t>ж) несущие конструкции покрытия многосветного пространства (атриума) предусмотреть не менее R 15</w:t>
            </w:r>
            <w:r w:rsidR="00E5598B">
              <w:t xml:space="preserve"> (</w:t>
            </w:r>
            <w:r w:rsidR="00E5598B">
              <w:rPr>
                <w:lang w:val="en-US"/>
              </w:rPr>
              <w:t>R</w:t>
            </w:r>
            <w:r w:rsidR="00E5598B" w:rsidRPr="00E5598B">
              <w:t xml:space="preserve">30 </w:t>
            </w:r>
            <w:r w:rsidR="00E5598B">
              <w:t xml:space="preserve">в зданиях </w:t>
            </w:r>
            <w:r w:rsidR="00E5598B">
              <w:rPr>
                <w:lang w:val="en-US"/>
              </w:rPr>
              <w:t>I</w:t>
            </w:r>
            <w:r w:rsidR="00E5598B">
              <w:t xml:space="preserve"> степени </w:t>
            </w:r>
            <w:r w:rsidR="009609F8">
              <w:t>огнестойкости</w:t>
            </w:r>
            <w:r w:rsidR="00E5598B">
              <w:t>)</w:t>
            </w:r>
            <w:r w:rsidRPr="00841D14">
              <w:t>;</w:t>
            </w:r>
          </w:p>
          <w:p w14:paraId="385ED1E0" w14:textId="3FF9A958" w:rsidR="00DD66ED" w:rsidRPr="00841D14" w:rsidRDefault="00731469">
            <w:pPr>
              <w:ind w:firstLine="740"/>
              <w:jc w:val="both"/>
            </w:pPr>
            <w:r w:rsidRPr="00841D14">
              <w:t xml:space="preserve">з) светопрозрачное заполнение покрытия многосветного пространства (атриума) </w:t>
            </w:r>
            <w:r w:rsidRPr="00841D14">
              <w:lastRenderedPageBreak/>
              <w:t>должно выполняться из силикатного стекла с защитой снизу сеткой, армирующей пленкой или с применением стеклопакетов из закалённого стекла и триплекса, предотвращающих образование крупных осколков при осыпании</w:t>
            </w:r>
            <w:r w:rsidR="002E07FA">
              <w:t xml:space="preserve">. </w:t>
            </w:r>
            <w:r w:rsidR="002E07FA" w:rsidRPr="00925C82">
              <w:t>Допускается применение светопрозрачных материалов группы горючести не ниже Г1, не образующих горячих капель и расплавов;</w:t>
            </w:r>
          </w:p>
          <w:p w14:paraId="28A65704" w14:textId="5997C5A4" w:rsidR="00DD66ED" w:rsidRPr="00841D14" w:rsidRDefault="00731469">
            <w:pPr>
              <w:ind w:firstLine="714"/>
              <w:jc w:val="both"/>
            </w:pPr>
            <w:r w:rsidRPr="00841D14">
              <w:t xml:space="preserve">и) оборудование электрических щитов и шкафов </w:t>
            </w:r>
            <w:r w:rsidR="00685C0A">
              <w:t>(объемом 0,03 м</w:t>
            </w:r>
            <w:r w:rsidR="00685C0A">
              <w:rPr>
                <w:vertAlign w:val="superscript"/>
              </w:rPr>
              <w:t>3</w:t>
            </w:r>
            <w:r w:rsidR="00685C0A">
              <w:t xml:space="preserve"> и более)</w:t>
            </w:r>
            <w:r w:rsidR="00685C0A" w:rsidRPr="00841D14">
              <w:t xml:space="preserve"> </w:t>
            </w:r>
            <w:r w:rsidRPr="00841D14">
              <w:t xml:space="preserve">в помещениях, примыкающих к многосветному пространству и/или расположенных в нем, автономными устройствами </w:t>
            </w:r>
            <w:r w:rsidR="002449DF">
              <w:t xml:space="preserve">газового (углекислотного) </w:t>
            </w:r>
            <w:r w:rsidRPr="00841D14">
              <w:t>пожаротушения с тепловым замком (с температурой срабатывания не выше 57</w:t>
            </w:r>
            <w:r w:rsidRPr="00841D14">
              <w:rPr>
                <w:vertAlign w:val="superscript"/>
              </w:rPr>
              <w:t>0</w:t>
            </w:r>
            <w:r w:rsidRPr="00841D14">
              <w:t>С) и возможностью выдачи сигнала во внешние цепи;</w:t>
            </w:r>
          </w:p>
          <w:p w14:paraId="106509BA" w14:textId="537BF7B3" w:rsidR="00DD66ED" w:rsidRPr="00841D14" w:rsidRDefault="00731469">
            <w:pPr>
              <w:ind w:firstLine="740"/>
              <w:jc w:val="both"/>
            </w:pPr>
            <w:r w:rsidRPr="00841D14">
              <w:t>к) оснащение дежурного персонала пожарного отсека, в котором расположено многосветное пространство, первичными переносными малогабаритными средствами пожаротушения, заправленными жидкостным огнетушащим веществом, предназначенными для оперативного тушения очага пожара;</w:t>
            </w:r>
            <w:r w:rsidR="00322284" w:rsidRPr="00322284">
              <w:rPr>
                <w:color w:val="FF0000"/>
              </w:rPr>
              <w:t xml:space="preserve"> </w:t>
            </w:r>
          </w:p>
          <w:p w14:paraId="70CB3AEC" w14:textId="3D46B8BB" w:rsidR="00DD66ED" w:rsidRDefault="00731469">
            <w:pPr>
              <w:ind w:firstLine="740"/>
              <w:jc w:val="both"/>
            </w:pPr>
            <w:r w:rsidRPr="00841D14">
              <w:t xml:space="preserve">л) </w:t>
            </w:r>
            <w:r w:rsidRPr="00841D14">
              <w:rPr>
                <w:color w:val="000000" w:themeColor="text1"/>
              </w:rPr>
              <w:t xml:space="preserve">оснащение пожарного отсека, в котором расположено многосветное пространство, </w:t>
            </w:r>
            <w:r w:rsidRPr="00841D14">
              <w:t xml:space="preserve">универсальными первичными средствами пожаротушения (огнетушителями) воздушно-эмульсионного типа, с корпусом из </w:t>
            </w:r>
            <w:r w:rsidR="008F3A61">
              <w:t>коррозионностойких материалов</w:t>
            </w:r>
            <w:r w:rsidR="00EB4C78">
              <w:t>.</w:t>
            </w:r>
            <w:r w:rsidRPr="00841D14">
              <w:t xml:space="preserve"> </w:t>
            </w:r>
            <w:r w:rsidR="00EB4C78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="009C2A97">
              <w:t>;</w:t>
            </w:r>
          </w:p>
          <w:p w14:paraId="0487687A" w14:textId="56756F0E" w:rsidR="009C2A97" w:rsidRPr="009C2A97" w:rsidRDefault="009C2A97" w:rsidP="009C2A97">
            <w:pPr>
              <w:ind w:firstLine="740"/>
              <w:jc w:val="both"/>
            </w:pPr>
            <w:r>
              <w:t xml:space="preserve">м) </w:t>
            </w:r>
            <w:r w:rsidRPr="009C2A97">
              <w:t>отделка (стен, полов и потолков) многосветного пространства негорючими материалами;</w:t>
            </w:r>
          </w:p>
          <w:p w14:paraId="59BFCDD6" w14:textId="553DE93C" w:rsidR="009C2A97" w:rsidRPr="009C2A97" w:rsidRDefault="009C2A97" w:rsidP="009C2A97">
            <w:pPr>
              <w:ind w:firstLine="740"/>
              <w:jc w:val="both"/>
            </w:pPr>
            <w:r w:rsidRPr="009C2A97">
              <w:t xml:space="preserve">н) оборудование </w:t>
            </w:r>
            <w:r w:rsidR="00476E85">
              <w:t>атриума</w:t>
            </w:r>
            <w:r w:rsidR="00442AC6">
              <w:t xml:space="preserve"> (галерей и пассажей)</w:t>
            </w:r>
            <w:r w:rsidRPr="009C2A97">
              <w:t xml:space="preserve"> системой приточно-вытяжной противодымной вентиляцией;</w:t>
            </w:r>
          </w:p>
          <w:p w14:paraId="0F32CCCF" w14:textId="73DB8048" w:rsidR="009C2A97" w:rsidRPr="00841D14" w:rsidRDefault="00476E85" w:rsidP="00F66C66">
            <w:pPr>
              <w:ind w:firstLine="740"/>
              <w:jc w:val="both"/>
            </w:pPr>
            <w:r>
              <w:t>о</w:t>
            </w:r>
            <w:r w:rsidR="009C2A97" w:rsidRPr="009C2A97">
              <w:t xml:space="preserve">) эвакуация через многосветное пространство </w:t>
            </w:r>
            <w:r w:rsidR="00442AC6" w:rsidRPr="009C2A97">
              <w:t>из помещений,</w:t>
            </w:r>
            <w:r w:rsidR="009C2A97" w:rsidRPr="009C2A97">
              <w:t xml:space="preserve"> не примыкающих к нему запрещена.</w:t>
            </w:r>
          </w:p>
        </w:tc>
      </w:tr>
      <w:tr w:rsidR="00DD66ED" w:rsidRPr="00841D14" w14:paraId="3C32E0A0" w14:textId="77777777" w:rsidTr="00D70BA8">
        <w:tc>
          <w:tcPr>
            <w:tcW w:w="498" w:type="dxa"/>
          </w:tcPr>
          <w:p w14:paraId="1DF2FEB3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0E21D56C" w14:textId="77777777" w:rsidR="00DD66ED" w:rsidRPr="00841D14" w:rsidRDefault="00731469">
            <w:pPr>
              <w:ind w:firstLine="460"/>
              <w:jc w:val="both"/>
            </w:pPr>
            <w:r w:rsidRPr="00841D14">
              <w:t xml:space="preserve">Устройство в предприятиях </w:t>
            </w:r>
            <w:r w:rsidRPr="00841D14">
              <w:lastRenderedPageBreak/>
              <w:t>общественного питания теплогенерирующих установок для приготовления пищи с использованием открытого огня</w:t>
            </w:r>
          </w:p>
        </w:tc>
        <w:tc>
          <w:tcPr>
            <w:tcW w:w="11170" w:type="dxa"/>
          </w:tcPr>
          <w:p w14:paraId="43055325" w14:textId="59525C92" w:rsidR="00DD66ED" w:rsidRPr="00841D14" w:rsidRDefault="00731469">
            <w:pPr>
              <w:pStyle w:val="13"/>
              <w:tabs>
                <w:tab w:val="clear" w:pos="0"/>
              </w:tabs>
              <w:ind w:firstLine="714"/>
            </w:pPr>
            <w:r w:rsidRPr="00841D14">
              <w:lastRenderedPageBreak/>
              <w:t xml:space="preserve">При устройстве в предприятиях общественного питания теплогенерирующих установок для приготовления пищи с использованием открытого огня (печей-жаровен </w:t>
            </w:r>
            <w:r w:rsidRPr="00841D14">
              <w:lastRenderedPageBreak/>
              <w:t>мангалов, грилей, тандыров) (далее по тексту – Печи) выполнить следующие требования:</w:t>
            </w:r>
          </w:p>
          <w:p w14:paraId="3E539426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конструкции стационарных печей-жаровен выполнить из негорючих материалов и должны исключать их опрокидывание;</w:t>
            </w:r>
          </w:p>
          <w:p w14:paraId="27674A40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с трех сторон (кроме рабочей зоны) высотой до вытяжного зонта выполнить ограждение из кирпича или светопрозрачное с пределом огнестойкости не менее EI 45;</w:t>
            </w:r>
          </w:p>
          <w:p w14:paraId="409847ED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в местах установки печей-жаровен на площади до 100 м</w:t>
            </w:r>
            <w:r w:rsidRPr="00841D14">
              <w:rPr>
                <w:vertAlign w:val="superscript"/>
              </w:rPr>
              <w:t>2</w:t>
            </w:r>
            <w:r w:rsidRPr="00841D14">
              <w:t xml:space="preserve"> предусмотреть двукратное количество спринклерных оросителей системы АУП;</w:t>
            </w:r>
          </w:p>
          <w:p w14:paraId="03DB7521" w14:textId="746738C9" w:rsidR="00554570" w:rsidRPr="00052554" w:rsidRDefault="00554570" w:rsidP="00554570">
            <w:pPr>
              <w:ind w:firstLine="714"/>
              <w:jc w:val="both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052554">
              <w:rPr>
                <w:color w:val="auto"/>
              </w:rPr>
              <w:t>ля снижения температуры продуктов сгорания могут применяться гидрофильтры, подключенные к дымоотводу. Размещение указанных устройств должно быть предусмотрено открыто в тех же помещениях, где установлены обслуживаемые ими теплогенерирующие аппараты. Условия установки гидрофильтров в помещениях должны соответствовать требованиям производителей указанных устройств. На входах в гидрофильтры подлежат установке датчики температуры, сблокированные с сигнализаторами (световыми и звуковыми), оповещающими момент достижения температуры на входе в гидрофильтр со значением 95% от максимальной рабочей температуры, установленной производителем. Аналогичные сигнализаторы должны информировать о снижении давления ниже установленного производителем гидрофильтра в сети водоснабжения, к которой он подключен. Размещение описанных световых и звуковых сигнализаторов должно быть предусмотрено в непосредственной близости от обслуживаемого теплогенерирующего аппарата. Электроснабжение всех описанных выше устройств, включая гидрофильтров, должно быть предусмотрено по 1-й категории надежности. Уровень звукового давления сигнала должен быть не менее 85 дБ на расстоянии 1 м от рабочег</w:t>
            </w:r>
            <w:r>
              <w:rPr>
                <w:color w:val="auto"/>
              </w:rPr>
              <w:t xml:space="preserve">о места перед теплогенератором. </w:t>
            </w:r>
            <w:r w:rsidRPr="00052554">
              <w:rPr>
                <w:color w:val="auto"/>
              </w:rPr>
              <w:t xml:space="preserve">Дымоотводы на участке от улавливающих зонтов до гидрофильтров, либо до узла пересечения с наружной стеной, а также дымовые каналы на всем протяжении (при отсутствии гидрофильтров) должны соответствовать требованиям </w:t>
            </w:r>
            <w:r>
              <w:rPr>
                <w:color w:val="auto"/>
              </w:rPr>
              <w:t xml:space="preserve">п. </w:t>
            </w:r>
            <w:r w:rsidRPr="00052554">
              <w:rPr>
                <w:color w:val="auto"/>
              </w:rPr>
              <w:t>5.11</w:t>
            </w:r>
            <w:r>
              <w:rPr>
                <w:color w:val="auto"/>
              </w:rPr>
              <w:t xml:space="preserve"> СП7.1313.2013 и ГОСТ Р 53321-2009;</w:t>
            </w:r>
          </w:p>
          <w:p w14:paraId="2DD948F0" w14:textId="6B68EB3A" w:rsidR="00554570" w:rsidRDefault="00554570" w:rsidP="00554570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>
              <w:rPr>
                <w:color w:val="auto"/>
              </w:rPr>
              <w:t>в</w:t>
            </w:r>
            <w:r w:rsidRPr="00052554">
              <w:rPr>
                <w:color w:val="auto"/>
              </w:rPr>
              <w:t xml:space="preserve">ентиляционные каналы (воздуховоды) систем вентиляции на участке после </w:t>
            </w:r>
            <w:r w:rsidRPr="00052554">
              <w:rPr>
                <w:color w:val="auto"/>
              </w:rPr>
              <w:lastRenderedPageBreak/>
              <w:t>гидрофильтра до оголовка, либо дымовые каналы на всем протяжении (при отсутствии гидрофильтров) должны быть предусмотрены с пределом огнестойкости не менее EI 45, определенным по ГОСТ Р 533301-2019. Применение самоклеящихся огнезащитных покрытий, фиксирующих огнезащитное покрытие самоклеящихся фольгированных лент, межфланцевых уплотнений и герметиков группы горючести Г1 и ниже в составе таких каналов не допускается. К указанным воздуховодам и дымовым каналам не допускается подключение выбросных устройств систем общеобменной и местной вентиляции. Для вентиляционных каналов допускается не предусматривать сервисные лючки для их ревизии и чистки внутренней полости</w:t>
            </w:r>
            <w:r>
              <w:rPr>
                <w:color w:val="auto"/>
              </w:rPr>
              <w:t>;</w:t>
            </w:r>
          </w:p>
          <w:p w14:paraId="2D0C1E4C" w14:textId="752018EB" w:rsidR="00DD66ED" w:rsidRPr="00841D14" w:rsidRDefault="00554570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>
              <w:rPr>
                <w:color w:val="auto"/>
              </w:rPr>
              <w:t>в</w:t>
            </w:r>
            <w:r w:rsidR="004952EE" w:rsidRPr="00052554">
              <w:rPr>
                <w:color w:val="auto"/>
              </w:rPr>
              <w:t xml:space="preserve"> системах для удаления продуктов сгорания с гидрофильтрами для повышения тяги могут применяться вентиляторы. Такие вентиляторы должны быть предусмотрены с пределом огнестойкости не менее 2,0 ч/400</w:t>
            </w:r>
            <w:r w:rsidR="004952EE" w:rsidRPr="00052554">
              <w:rPr>
                <w:color w:val="auto"/>
                <w:vertAlign w:val="superscript"/>
              </w:rPr>
              <w:t>о</w:t>
            </w:r>
            <w:r w:rsidR="004952EE" w:rsidRPr="00052554">
              <w:rPr>
                <w:color w:val="auto"/>
              </w:rPr>
              <w:t xml:space="preserve">С. Электроснабжение вентиляторов должно быть предусмотрено по 1-й категории надежности. Размещение вентиляторов должно быть предусмотрено в соответствии с требованиями 7.12, 8.1 </w:t>
            </w:r>
            <w:r w:rsidR="004952EE">
              <w:rPr>
                <w:color w:val="auto"/>
              </w:rPr>
              <w:t>СП 7.1313.2013</w:t>
            </w:r>
            <w:r w:rsidR="00731469" w:rsidRPr="00841D14">
              <w:t>;</w:t>
            </w:r>
          </w:p>
          <w:p w14:paraId="44F32339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воздуховоды (дымоходы) от печей-жаровен, при естественной вентиляции, выполнить вертикальными без сужений. Допускается предусматривать отводы труб под углом до 30</w:t>
            </w:r>
            <w:r w:rsidRPr="00841D14">
              <w:rPr>
                <w:vertAlign w:val="superscript"/>
              </w:rPr>
              <w:t>0</w:t>
            </w:r>
            <w:r w:rsidRPr="00841D14">
              <w:t xml:space="preserve"> к вертикали с относом не более 1 м. Наклонные участки должны быть гладкими, постоянного сечения, площадью не менее площади поперечного сечения вертикальных участков;</w:t>
            </w:r>
          </w:p>
          <w:p w14:paraId="3E9B24D6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для вытяжной системы с механическим побуждением дымовые каналы печей-жаровен (мангалов, грилей, тандыров), монтируемые после гидрофильтра, допускаются любого направления, постоянного сечения из сборных изделий из нержавеющей стали заводского изготовления (двухслойных стальных труб с тепловой изоляцией из негорючего материала);</w:t>
            </w:r>
          </w:p>
          <w:p w14:paraId="45254D03" w14:textId="575BC3B3" w:rsidR="004952EE" w:rsidRPr="00052554" w:rsidRDefault="004952EE" w:rsidP="004952EE">
            <w:pPr>
              <w:ind w:firstLine="714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052554">
              <w:rPr>
                <w:color w:val="auto"/>
              </w:rPr>
              <w:t xml:space="preserve">даление продуктов сгорания от теплогенерирующих аппаратов, предназначенных для приготовления пищи (мангалов, тандыров и т.п., работающих на твердом топливе) должно быть предусмотрено через дымоотвод наружу или в самостоятельный дымовой </w:t>
            </w:r>
            <w:r w:rsidRPr="00052554">
              <w:rPr>
                <w:color w:val="auto"/>
              </w:rPr>
              <w:lastRenderedPageBreak/>
              <w:t>канал из-под вытяжного зонта, расположенного над оборудованием. Не допускается прокладка дым</w:t>
            </w:r>
            <w:r>
              <w:rPr>
                <w:color w:val="auto"/>
              </w:rPr>
              <w:t>оотводов через другие помещения;</w:t>
            </w:r>
          </w:p>
          <w:p w14:paraId="60E10B7E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дымоотводы, для присоединения выбросной дымовой вентиляции печи-жаровни к дымовой трубе выполнить из негорючих материалов длиной не более 0,4 м при условии, что расстояние от верха дымоотвода до потолка из горючих материалов (при отсутствии защиты потолка от возгорания) должно быть не менее 0,5 м и не менее 0,4 м - при наличии защиты;</w:t>
            </w:r>
          </w:p>
          <w:p w14:paraId="3482D43D" w14:textId="0E2D013B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систему принудительной вытяжной вентиляции дымовых газов следует предусматривать</w:t>
            </w:r>
            <w:r w:rsidR="004952EE">
              <w:t xml:space="preserve"> с учетом</w:t>
            </w:r>
            <w:r w:rsidRPr="00841D14">
              <w:t>:</w:t>
            </w:r>
          </w:p>
          <w:p w14:paraId="1A14FE7B" w14:textId="7C1C9033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-</w:t>
            </w:r>
            <w:r w:rsidR="004952EE" w:rsidRPr="00841D14">
              <w:t xml:space="preserve"> с вентиляторами (радиальные, радиальные крышные и осевые) с пределами огнестойкости не менее 2,0 ч/400°С в сочетании с применением гидрофильтров</w:t>
            </w:r>
            <w:r w:rsidRPr="00841D14">
              <w:t xml:space="preserve">; </w:t>
            </w:r>
          </w:p>
          <w:p w14:paraId="327371C0" w14:textId="141453A6" w:rsidR="00DD66ED" w:rsidRPr="00841D14" w:rsidRDefault="004952EE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>
              <w:t>- выброс</w:t>
            </w:r>
            <w:r w:rsidR="00731469" w:rsidRPr="00841D14">
              <w:t xml:space="preserve"> дымовых газов над кровлей здания </w:t>
            </w:r>
            <w:r>
              <w:t>должен быть на расстоянии не менее 5 </w:t>
            </w:r>
            <w:r w:rsidR="00731469" w:rsidRPr="00841D14">
              <w:t xml:space="preserve">м от воздухозаборных устройств общеобменной вентиляции или систем приточной противодымной вентиляции; выброс в атмосферу предусматривать на высоте не менее 2 м от кровли из горючих материалов; </w:t>
            </w:r>
          </w:p>
          <w:p w14:paraId="11DFAE04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выброс дымовых газов на высоте менее 2 м (но не менее 1 м) от кровли при защите кровли негорючими материалами в радиусе не менее 2 м от края выбросного отверстия;</w:t>
            </w:r>
          </w:p>
          <w:p w14:paraId="4D238C12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размещение вентилятора для удаления дымовых газов от печи-жаровни в отдельном помещении с ограждающими конструкциями, имеющими предел огнестойкости не ниже EI 45 с заполнением проемов в противопожарном исполнении 2-го типа или непосредственно в помещении при специальном исполнении вентиляторов. Вентиляторы допускается размещать на кровле с ограждениями для защиты от доступа посторонних лиц. Допускается установка вентиляторов непосредственно в каналах при условии обеспечения соответствующих пределов огнестойкости вентиляторов и каналов;</w:t>
            </w:r>
          </w:p>
          <w:p w14:paraId="67C1665A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дымоотводы класса герметичности В с эквивалентной шероховатостью внутренней поверхности не более 0,1 мм;</w:t>
            </w:r>
          </w:p>
          <w:p w14:paraId="01808668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 xml:space="preserve">огнестойкость дымоотвода из негорючих материалов, в сочетании с </w:t>
            </w:r>
            <w:r w:rsidRPr="00841D14">
              <w:lastRenderedPageBreak/>
              <w:t>гидрофильтрами, при прокладке его снаружи здания по фасаду из негорючих материалов при расстоянии до ближайших оконных проёмов не менее 5 м не нормируется, при наличии окон ближе 5 м предел огнестойкости воздуховода (дымохода) должен быть не менее EI 150;</w:t>
            </w:r>
          </w:p>
          <w:p w14:paraId="3AB0F2FD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устройство зонтов, дефлекторов и других насадок на устье трубы для защиты от атмосферных осадков, не препятствующих свободному выходу дыма;</w:t>
            </w:r>
          </w:p>
          <w:p w14:paraId="31669806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сечение дымовых каналов заводского изготовления не менее 8 см</w:t>
            </w:r>
            <w:r w:rsidRPr="00841D14">
              <w:rPr>
                <w:vertAlign w:val="superscript"/>
              </w:rPr>
              <w:t>2</w:t>
            </w:r>
            <w:r w:rsidRPr="00841D14">
              <w:t xml:space="preserve"> на 1 кВт расчётной тепловой мощности;</w:t>
            </w:r>
          </w:p>
          <w:p w14:paraId="47E2E164" w14:textId="1876AC01" w:rsidR="00DD66ED" w:rsidRPr="00841D14" w:rsidRDefault="00554570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>
              <w:rPr>
                <w:color w:val="auto"/>
              </w:rPr>
              <w:t>п</w:t>
            </w:r>
            <w:r w:rsidRPr="00052554">
              <w:rPr>
                <w:color w:val="auto"/>
              </w:rPr>
              <w:t>ол по периметру теплогенерирующих аппаратов должен быть выполнен из негорючих материалов, шириной не менее 500 мм. Расстояние от таких устройств до предметов из горючих материалов (отделка, мебель и пр.), а также до мест хранения топлива должно быть не менее 3,0 м</w:t>
            </w:r>
            <w:r w:rsidR="00731469" w:rsidRPr="00841D14">
              <w:t>;</w:t>
            </w:r>
          </w:p>
          <w:p w14:paraId="65ED908B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отсутствие горючей отделки и мебели в радиусе 2 м от печи-жаровни;</w:t>
            </w:r>
          </w:p>
          <w:p w14:paraId="65CF0ED1" w14:textId="77777777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обеспечить расстояние от низа каркасной печи до пола не менее 100 мм;</w:t>
            </w:r>
          </w:p>
          <w:p w14:paraId="53785E76" w14:textId="04A591F6" w:rsidR="00DD66ED" w:rsidRPr="00841D14" w:rsidRDefault="00731469">
            <w:pPr>
              <w:pStyle w:val="13"/>
              <w:tabs>
                <w:tab w:val="clear" w:pos="0"/>
                <w:tab w:val="clear" w:pos="1701"/>
              </w:tabs>
              <w:ind w:firstLine="714"/>
            </w:pPr>
            <w:r w:rsidRPr="00841D14">
              <w:t>над печами-жаровнями предусмотреть автоматическую модульную установку пожаротушения тонкораспыленной водой с жидкостным огнетушащим веществом, с подачей ОТВ через распылители с трубной разводкой, имеющей возможность запуска в автономном и ручном режиме, в соответствии со стандартом организации, согласованном в установленном порядке</w:t>
            </w:r>
            <w:r w:rsidR="00AB0A17">
              <w:t xml:space="preserve"> (при оборудовании здания АУПТ, интенсивность АУПТ в помещении с размещением </w:t>
            </w:r>
            <w:r w:rsidR="00AB0A17" w:rsidRPr="00841D14">
              <w:t xml:space="preserve"> печ</w:t>
            </w:r>
            <w:r w:rsidR="00AB0A17">
              <w:t>ей</w:t>
            </w:r>
            <w:r w:rsidR="00AB0A17" w:rsidRPr="00841D14">
              <w:t>-жаровн</w:t>
            </w:r>
            <w:r w:rsidR="00AB0A17">
              <w:t>и принять на 50% больше нормативного)</w:t>
            </w:r>
            <w:r w:rsidRPr="00841D14">
              <w:t>;</w:t>
            </w:r>
          </w:p>
          <w:p w14:paraId="4BCCBC58" w14:textId="77777777" w:rsidR="00DD66ED" w:rsidRPr="00841D14" w:rsidRDefault="00731469">
            <w:pPr>
              <w:ind w:firstLine="714"/>
              <w:jc w:val="both"/>
            </w:pPr>
            <w:r w:rsidRPr="00841D14">
              <w:t>предусмотреть электроснабжение задействованного для отведения дыма от Печей электрооборудования (гидрофильтр, вентиляторы, клапаны и пр.) по 1-й категории электроснабжения. Предусмотреть сигнализаторы, уведомляющие о снижении давления в сети водоснабжения, к которой подключен гидрофильтр, до значения, ниже номинального, необходимого для работы гидрофильтра»;</w:t>
            </w:r>
          </w:p>
          <w:p w14:paraId="08624FE4" w14:textId="7E210245" w:rsidR="00DD66ED" w:rsidRPr="00841D14" w:rsidRDefault="00731469">
            <w:pPr>
              <w:ind w:firstLine="714"/>
              <w:jc w:val="both"/>
            </w:pPr>
            <w:r w:rsidRPr="00841D14">
              <w:t xml:space="preserve">оснащение помещения, в котором расположена печь, универсальными первичными средствами пожаротушения (огнетушителями) воздушно-эмульсионного типа, с корпусом </w:t>
            </w:r>
            <w:r w:rsidRPr="00841D14">
              <w:lastRenderedPageBreak/>
              <w:t xml:space="preserve">из </w:t>
            </w:r>
            <w:r w:rsidR="008F3A61">
              <w:t>коррозионностойких материалов</w:t>
            </w:r>
            <w:r w:rsidR="00EB4C78">
              <w:t>.</w:t>
            </w:r>
            <w:r w:rsidRPr="00841D14">
              <w:t xml:space="preserve"> </w:t>
            </w:r>
            <w:r w:rsidR="00EB4C78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Pr="00841D14">
              <w:t>;</w:t>
            </w:r>
          </w:p>
          <w:p w14:paraId="3E9FA217" w14:textId="5BDB264B" w:rsidR="00DD66ED" w:rsidRPr="00841D14" w:rsidRDefault="00731469">
            <w:pPr>
              <w:ind w:firstLine="714"/>
              <w:jc w:val="both"/>
            </w:pPr>
            <w:r w:rsidRPr="00841D14">
              <w:t xml:space="preserve">оборудование электрических щитов и шкафов </w:t>
            </w:r>
            <w:r w:rsidR="00685C0A">
              <w:t>(объемом 0,03 м</w:t>
            </w:r>
            <w:r w:rsidR="00685C0A">
              <w:rPr>
                <w:vertAlign w:val="superscript"/>
              </w:rPr>
              <w:t>3</w:t>
            </w:r>
            <w:r w:rsidR="00685C0A">
              <w:t xml:space="preserve"> и более)</w:t>
            </w:r>
            <w:r w:rsidR="00685C0A" w:rsidRPr="00841D14">
              <w:t xml:space="preserve"> </w:t>
            </w:r>
            <w:r w:rsidRPr="00841D14">
              <w:t>в помещении, в котором расположена печь, газовыми (углекислотными) автономными устройствами пожаротушения с тепловым замком (с температурой срабатывания не выше 57</w:t>
            </w:r>
            <w:r w:rsidRPr="00841D14">
              <w:rPr>
                <w:vertAlign w:val="superscript"/>
              </w:rPr>
              <w:t>0</w:t>
            </w:r>
            <w:r w:rsidRPr="00841D14">
              <w:t>С) и возможностью выдачи сигнала во внешние цепи;</w:t>
            </w:r>
          </w:p>
          <w:p w14:paraId="0D1A120B" w14:textId="3314F3A7" w:rsidR="00052554" w:rsidRPr="00052554" w:rsidRDefault="00731469" w:rsidP="00554570">
            <w:pPr>
              <w:ind w:firstLine="714"/>
              <w:jc w:val="both"/>
            </w:pPr>
            <w:r w:rsidRPr="00841D14">
              <w:t>оснащение дежурного персонала первичными переносными малогабаритными средствами пожаротушения, заправленными жидкостным огнетушащим веществом, предназначенными для оперативного тушения очага пожара.</w:t>
            </w:r>
          </w:p>
        </w:tc>
      </w:tr>
      <w:tr w:rsidR="00DD66ED" w:rsidRPr="00841D14" w14:paraId="0D9579A8" w14:textId="77777777" w:rsidTr="00D70BA8">
        <w:tc>
          <w:tcPr>
            <w:tcW w:w="498" w:type="dxa"/>
          </w:tcPr>
          <w:p w14:paraId="06E02F8C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618CC408" w14:textId="77777777" w:rsidR="00DD66ED" w:rsidRPr="00841D14" w:rsidRDefault="00731469">
            <w:pPr>
              <w:ind w:firstLine="460"/>
              <w:jc w:val="both"/>
            </w:pPr>
            <w:r w:rsidRPr="00841D14">
              <w:t>Отсутствие требований к параметрам дренчерных водяных завес, применяемых в сочетании с противопожарными преградами в качестве заполнения проёмов в противопожарных преградах.</w:t>
            </w:r>
          </w:p>
        </w:tc>
        <w:tc>
          <w:tcPr>
            <w:tcW w:w="11170" w:type="dxa"/>
          </w:tcPr>
          <w:p w14:paraId="70494D41" w14:textId="30BE75D6" w:rsidR="00DD66ED" w:rsidRPr="003F23B4" w:rsidRDefault="00731469">
            <w:pPr>
              <w:tabs>
                <w:tab w:val="left" w:pos="993"/>
              </w:tabs>
              <w:ind w:firstLine="709"/>
              <w:contextualSpacing/>
              <w:jc w:val="both"/>
              <w:rPr>
                <w:b/>
                <w:bCs/>
              </w:rPr>
            </w:pPr>
            <w:r w:rsidRPr="00841D14">
              <w:t xml:space="preserve">В качестве защиты </w:t>
            </w:r>
            <w:r w:rsidR="001538EF">
              <w:t xml:space="preserve">технологических </w:t>
            </w:r>
            <w:r w:rsidRPr="00841D14">
              <w:t xml:space="preserve">проёмов </w:t>
            </w:r>
            <w:r w:rsidR="001538EF">
              <w:t xml:space="preserve">(без эвакуации через данные проемы) </w:t>
            </w:r>
            <w:r w:rsidRPr="00841D14">
              <w:t xml:space="preserve">в </w:t>
            </w:r>
            <w:r w:rsidR="009049F9">
              <w:t xml:space="preserve">противопожарных </w:t>
            </w:r>
            <w:r w:rsidRPr="00841D14">
              <w:t xml:space="preserve">стенах (перегородках), не оборудованных противопожарными дверями, воротами, окнами, шторами, необходимо предусмотреть дренчерную водяную завесу с автоматическим, дистанционным и ручным запуском с удельным расходом воды не менее 1 л/(с∙м) и временем работы не менее 60 минут для противопожарных преград с пределом огнестойкости </w:t>
            </w:r>
            <w:r w:rsidR="00E74248">
              <w:t>не менее</w:t>
            </w:r>
            <w:r w:rsidRPr="00841D14">
              <w:t xml:space="preserve"> R</w:t>
            </w:r>
            <w:r w:rsidR="0076572E">
              <w:t>(</w:t>
            </w:r>
            <w:r w:rsidRPr="00841D14">
              <w:t>EI</w:t>
            </w:r>
            <w:r w:rsidR="0076572E">
              <w:t>)</w:t>
            </w:r>
            <w:r w:rsidRPr="00841D14">
              <w:t xml:space="preserve"> </w:t>
            </w:r>
            <w:r w:rsidR="0076572E">
              <w:t>60</w:t>
            </w:r>
            <w:r w:rsidRPr="00841D14">
              <w:t xml:space="preserve"> </w:t>
            </w:r>
            <w:r w:rsidR="00F615D7">
              <w:t>(</w:t>
            </w:r>
            <w:r w:rsidR="00F615D7" w:rsidRPr="00F615D7">
              <w:t>за исключением стен разделяющих здание на пожарные отсеки</w:t>
            </w:r>
            <w:r w:rsidR="00F615D7">
              <w:t xml:space="preserve">) </w:t>
            </w:r>
            <w:r w:rsidRPr="00841D14">
              <w:t>и не менее 30 минут для противопожарных преград с пределом огнестойкости не менее (R)EI 45.</w:t>
            </w:r>
          </w:p>
          <w:p w14:paraId="4725BB76" w14:textId="688551C6" w:rsidR="00643CEE" w:rsidRPr="00841D14" w:rsidRDefault="00731469" w:rsidP="00B7569B">
            <w:pPr>
              <w:tabs>
                <w:tab w:val="left" w:pos="993"/>
              </w:tabs>
              <w:ind w:firstLine="709"/>
              <w:contextualSpacing/>
              <w:jc w:val="both"/>
            </w:pPr>
            <w:r w:rsidRPr="00841D14">
              <w:t>Трубопровод с оросителями выполняется в одну нитку при ширине проёмов до 5 м с удельным расходом воды 1 л/(с∙м), при ширине проёмов 5 м и более – в две нитки с удельным расходом воды 0,5 л/(с∙м) каждой нитки с расстоянием между ними 0,4-0,6 м. При этом общая площадь проёмов в противопожарных преградах не должна превышать 25% их площади.</w:t>
            </w:r>
          </w:p>
        </w:tc>
      </w:tr>
      <w:tr w:rsidR="00DD66ED" w:rsidRPr="00841D14" w14:paraId="196E3CD2" w14:textId="77777777" w:rsidTr="00D70BA8">
        <w:tc>
          <w:tcPr>
            <w:tcW w:w="498" w:type="dxa"/>
          </w:tcPr>
          <w:p w14:paraId="3A68E910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65C1EC24" w14:textId="77777777" w:rsidR="00DD66ED" w:rsidRPr="00EE2565" w:rsidRDefault="00731469">
            <w:pPr>
              <w:ind w:firstLine="460"/>
              <w:jc w:val="both"/>
              <w:rPr>
                <w:color w:val="FF0000"/>
              </w:rPr>
            </w:pPr>
            <w:r w:rsidRPr="006E6F6E">
              <w:rPr>
                <w:color w:val="auto"/>
              </w:rPr>
              <w:t xml:space="preserve">Устройство антресолей в многоквартирных жилых </w:t>
            </w:r>
            <w:r w:rsidRPr="006E6F6E">
              <w:rPr>
                <w:color w:val="auto"/>
              </w:rPr>
              <w:lastRenderedPageBreak/>
              <w:t>зданиях, зданиях общественного и административного назначения</w:t>
            </w:r>
          </w:p>
        </w:tc>
        <w:tc>
          <w:tcPr>
            <w:tcW w:w="11170" w:type="dxa"/>
          </w:tcPr>
          <w:p w14:paraId="18CB9399" w14:textId="623BA41F" w:rsidR="00D101C1" w:rsidRDefault="00731469" w:rsidP="00102872">
            <w:pPr>
              <w:pStyle w:val="a3"/>
              <w:ind w:left="0" w:firstLine="856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lastRenderedPageBreak/>
              <w:t>1. </w:t>
            </w:r>
            <w:r w:rsidR="00102872" w:rsidRPr="00102872">
              <w:rPr>
                <w:rFonts w:hint="eastAsia"/>
                <w:color w:val="000000" w:themeColor="text1"/>
              </w:rPr>
              <w:t>Предел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огнестойкости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несущих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конструкций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открытых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антресолей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в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зданиях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B7569B">
              <w:rPr>
                <w:color w:val="000000" w:themeColor="text1"/>
                <w:lang w:val="en-US"/>
              </w:rPr>
              <w:t>I</w:t>
            </w:r>
            <w:r w:rsidR="00102872" w:rsidRPr="00102872">
              <w:rPr>
                <w:color w:val="000000" w:themeColor="text1"/>
              </w:rPr>
              <w:t xml:space="preserve">-III </w:t>
            </w:r>
            <w:r w:rsidR="00102872" w:rsidRPr="00102872">
              <w:rPr>
                <w:rFonts w:hint="eastAsia"/>
                <w:color w:val="000000" w:themeColor="text1"/>
              </w:rPr>
              <w:t>степени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огнестойкости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должен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быть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не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менее</w:t>
            </w:r>
            <w:r w:rsid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color w:val="000000" w:themeColor="text1"/>
              </w:rPr>
              <w:t xml:space="preserve">R 45, </w:t>
            </w:r>
            <w:r w:rsidR="00102872" w:rsidRPr="00102872">
              <w:rPr>
                <w:rFonts w:hint="eastAsia"/>
                <w:color w:val="000000" w:themeColor="text1"/>
              </w:rPr>
              <w:t>а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в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зданиях</w:t>
            </w:r>
            <w:r w:rsidR="00102872" w:rsidRPr="00102872">
              <w:rPr>
                <w:color w:val="000000" w:themeColor="text1"/>
              </w:rPr>
              <w:t xml:space="preserve"> IV </w:t>
            </w:r>
            <w:r w:rsidR="00102872" w:rsidRPr="00102872">
              <w:rPr>
                <w:rFonts w:hint="eastAsia"/>
                <w:color w:val="000000" w:themeColor="text1"/>
              </w:rPr>
              <w:t>степени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огнестойкости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–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не</w:t>
            </w:r>
            <w:r w:rsidR="00102872" w:rsidRPr="00102872">
              <w:rPr>
                <w:color w:val="000000" w:themeColor="text1"/>
              </w:rPr>
              <w:t xml:space="preserve"> </w:t>
            </w:r>
            <w:r w:rsidR="00102872" w:rsidRPr="00102872">
              <w:rPr>
                <w:rFonts w:hint="eastAsia"/>
                <w:color w:val="000000" w:themeColor="text1"/>
              </w:rPr>
              <w:t>менее</w:t>
            </w:r>
            <w:r w:rsidR="00102872" w:rsidRPr="00102872">
              <w:rPr>
                <w:color w:val="000000" w:themeColor="text1"/>
              </w:rPr>
              <w:t xml:space="preserve"> R15</w:t>
            </w:r>
            <w:r w:rsidR="00D101C1">
              <w:rPr>
                <w:color w:val="000000" w:themeColor="text1"/>
              </w:rPr>
              <w:t xml:space="preserve">, а для площадок соответственно </w:t>
            </w:r>
            <w:r w:rsidR="00D101C1">
              <w:rPr>
                <w:color w:val="000000" w:themeColor="text1"/>
                <w:lang w:val="en-US"/>
              </w:rPr>
              <w:t>REI</w:t>
            </w:r>
            <w:r w:rsidR="00D101C1" w:rsidRPr="00D101C1">
              <w:rPr>
                <w:color w:val="000000" w:themeColor="text1"/>
              </w:rPr>
              <w:t xml:space="preserve"> 45 (15).</w:t>
            </w:r>
            <w:r w:rsidR="00102872" w:rsidRPr="00102872">
              <w:rPr>
                <w:color w:val="000000" w:themeColor="text1"/>
              </w:rPr>
              <w:t xml:space="preserve"> </w:t>
            </w:r>
          </w:p>
          <w:p w14:paraId="4FFABC10" w14:textId="7DEFB79C" w:rsidR="00DD66ED" w:rsidRPr="00841D14" w:rsidRDefault="00731469">
            <w:pPr>
              <w:pStyle w:val="a3"/>
              <w:ind w:left="0" w:firstLine="856"/>
              <w:jc w:val="both"/>
              <w:rPr>
                <w:color w:val="000000" w:themeColor="text1"/>
              </w:rPr>
            </w:pPr>
            <w:r w:rsidRPr="00E74248">
              <w:rPr>
                <w:color w:val="000000" w:themeColor="text1"/>
              </w:rPr>
              <w:lastRenderedPageBreak/>
              <w:t xml:space="preserve">2. Площадь антресолей на любой отметке не должна превышать 40% площади </w:t>
            </w:r>
            <w:r w:rsidR="00762041" w:rsidRPr="00E74248">
              <w:rPr>
                <w:color w:val="000000" w:themeColor="text1"/>
              </w:rPr>
              <w:t>помещения,</w:t>
            </w:r>
            <w:r w:rsidR="00044F8D">
              <w:rPr>
                <w:color w:val="000000" w:themeColor="text1"/>
              </w:rPr>
              <w:t xml:space="preserve"> в котором расположена</w:t>
            </w:r>
            <w:r w:rsidRPr="00E74248">
              <w:rPr>
                <w:color w:val="000000" w:themeColor="text1"/>
              </w:rPr>
              <w:t>. При этом её площадь при определении этажности здания допускается не учитыват</w:t>
            </w:r>
            <w:r w:rsidR="006731D6" w:rsidRPr="00E74248">
              <w:rPr>
                <w:color w:val="000000" w:themeColor="text1"/>
              </w:rPr>
              <w:t>ь</w:t>
            </w:r>
            <w:r w:rsidRPr="00E74248">
              <w:rPr>
                <w:color w:val="000000" w:themeColor="text1"/>
              </w:rPr>
              <w:t>.</w:t>
            </w:r>
          </w:p>
          <w:p w14:paraId="610D7F23" w14:textId="10FD6D77" w:rsidR="00DD66ED" w:rsidRPr="00841D14" w:rsidRDefault="00731469">
            <w:pPr>
              <w:pStyle w:val="a3"/>
              <w:ind w:left="0" w:firstLine="856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 xml:space="preserve">3. Для эвакуации с антресоли </w:t>
            </w:r>
            <w:r w:rsidR="00190D1B" w:rsidRPr="00841D14">
              <w:rPr>
                <w:color w:val="000000" w:themeColor="text1"/>
              </w:rPr>
              <w:t>предусмотр</w:t>
            </w:r>
            <w:r w:rsidR="00190D1B">
              <w:rPr>
                <w:color w:val="000000" w:themeColor="text1"/>
              </w:rPr>
              <w:t>еть</w:t>
            </w:r>
            <w:r w:rsidRPr="00841D14">
              <w:rPr>
                <w:color w:val="000000" w:themeColor="text1"/>
              </w:rPr>
              <w:t>:</w:t>
            </w:r>
          </w:p>
          <w:p w14:paraId="5DD34CF0" w14:textId="24F9E90C" w:rsidR="00DD66ED" w:rsidRPr="00841D14" w:rsidRDefault="00731469">
            <w:pPr>
              <w:pStyle w:val="a3"/>
              <w:ind w:left="0" w:firstLine="856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>при расчетном количестве человек на антресоли до 20 и площади антресоли до 300 м</w:t>
            </w:r>
            <w:r w:rsidRPr="00841D14">
              <w:rPr>
                <w:color w:val="000000" w:themeColor="text1"/>
                <w:vertAlign w:val="superscript"/>
              </w:rPr>
              <w:t>2</w:t>
            </w:r>
            <w:r w:rsidRPr="00841D14">
              <w:rPr>
                <w:color w:val="000000" w:themeColor="text1"/>
              </w:rPr>
              <w:t xml:space="preserve"> – не менее одного эвакуационного выхода в лестничную клетку здания, либо на лестницу 2-го типа, ведущую </w:t>
            </w:r>
            <w:r w:rsidRPr="00044F8D">
              <w:rPr>
                <w:color w:val="000000" w:themeColor="text1"/>
              </w:rPr>
              <w:t xml:space="preserve">непосредственно </w:t>
            </w:r>
            <w:r w:rsidR="00FE17D6" w:rsidRPr="00044F8D">
              <w:rPr>
                <w:color w:val="000000" w:themeColor="text1"/>
              </w:rPr>
              <w:t>в помещение</w:t>
            </w:r>
            <w:r w:rsidRPr="00044F8D">
              <w:rPr>
                <w:color w:val="000000" w:themeColor="text1"/>
              </w:rPr>
              <w:t>,</w:t>
            </w:r>
            <w:r w:rsidRPr="007B50C4">
              <w:rPr>
                <w:color w:val="000000" w:themeColor="text1"/>
              </w:rPr>
              <w:t xml:space="preserve"> </w:t>
            </w:r>
            <w:r w:rsidRPr="00841D14">
              <w:rPr>
                <w:color w:val="000000" w:themeColor="text1"/>
              </w:rPr>
              <w:t>в котором размещена антресоль, либо на наружную лестницу 3-го типа (при размещении антресоли в помещении, расположенном не выше третьего этажа)</w:t>
            </w:r>
            <w:r w:rsidR="00CD50CA">
              <w:rPr>
                <w:color w:val="000000" w:themeColor="text1"/>
              </w:rPr>
              <w:t xml:space="preserve"> </w:t>
            </w:r>
            <w:r w:rsidR="00CD50CA" w:rsidRPr="00CD50CA">
              <w:rPr>
                <w:color w:val="000000" w:themeColor="text1"/>
              </w:rPr>
              <w:t>или на лестничную клетку</w:t>
            </w:r>
            <w:r w:rsidRPr="00841D14">
              <w:rPr>
                <w:color w:val="000000" w:themeColor="text1"/>
              </w:rPr>
              <w:t>;</w:t>
            </w:r>
          </w:p>
          <w:p w14:paraId="0E3B6A42" w14:textId="41A3675E" w:rsidR="00DD66ED" w:rsidRPr="00841D14" w:rsidRDefault="00731469">
            <w:pPr>
              <w:pStyle w:val="a3"/>
              <w:ind w:left="0" w:firstLine="856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>при расчетном количестве человек на антресоли более 20 либо площади антресоли более 300 м</w:t>
            </w:r>
            <w:r w:rsidRPr="00841D14">
              <w:rPr>
                <w:color w:val="000000" w:themeColor="text1"/>
                <w:vertAlign w:val="superscript"/>
              </w:rPr>
              <w:t>2</w:t>
            </w:r>
            <w:r w:rsidRPr="00841D14">
              <w:rPr>
                <w:color w:val="000000" w:themeColor="text1"/>
              </w:rPr>
              <w:t xml:space="preserve"> – не менее двух эвакуационных выходов один из которых ведет в лестничную клетку здания, а второй в лестничную клетку здания, либо на лестницу 2-го типа, ведущую непосредственно </w:t>
            </w:r>
            <w:r w:rsidR="00C61F82">
              <w:rPr>
                <w:color w:val="000000" w:themeColor="text1"/>
              </w:rPr>
              <w:t>в помещение</w:t>
            </w:r>
            <w:r w:rsidRPr="00841D14">
              <w:rPr>
                <w:color w:val="000000" w:themeColor="text1"/>
              </w:rPr>
              <w:t>, в котором размещена антресоль, либо на наружную лестницу 3-го типа (при размещении антресоли в помещении, расположенном не выше третьего этажа)</w:t>
            </w:r>
            <w:r w:rsidR="00CD50CA">
              <w:rPr>
                <w:color w:val="000000" w:themeColor="text1"/>
              </w:rPr>
              <w:t xml:space="preserve"> </w:t>
            </w:r>
            <w:r w:rsidR="00CD50CA" w:rsidRPr="00CD50CA">
              <w:rPr>
                <w:color w:val="000000" w:themeColor="text1"/>
              </w:rPr>
              <w:t>или на лестничную клетку</w:t>
            </w:r>
            <w:r w:rsidRPr="00841D14">
              <w:rPr>
                <w:color w:val="000000" w:themeColor="text1"/>
              </w:rPr>
              <w:t>.</w:t>
            </w:r>
          </w:p>
          <w:p w14:paraId="18681C01" w14:textId="77777777" w:rsidR="00DD66ED" w:rsidRPr="00841D14" w:rsidRDefault="00731469">
            <w:pPr>
              <w:pStyle w:val="a3"/>
              <w:ind w:left="0" w:firstLine="856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>4. Оборудование как самой антресоли, так и пространства под ней всем комплексом систем автоматической противопожарной защиты, предусмотренной для помещения, в котором она расположена.</w:t>
            </w:r>
          </w:p>
          <w:p w14:paraId="39496933" w14:textId="4F94DA5F" w:rsidR="006E6F6E" w:rsidRDefault="00731469" w:rsidP="006E6F6E">
            <w:pPr>
              <w:pStyle w:val="a3"/>
              <w:ind w:left="0" w:firstLine="856"/>
              <w:jc w:val="both"/>
            </w:pPr>
            <w:r w:rsidRPr="00841D14">
              <w:rPr>
                <w:color w:val="000000" w:themeColor="text1"/>
              </w:rPr>
              <w:t xml:space="preserve">5. Оснащение антресоли и помещения, в котором она расположена, </w:t>
            </w:r>
            <w:r w:rsidRPr="00841D14">
              <w:t xml:space="preserve">универсальными первичными средствами пожаротушения (огнетушителями) воздушно-эмульсионного типа, с корпусом из </w:t>
            </w:r>
            <w:r w:rsidR="008F3A61">
              <w:t>коррозионностойких материалов</w:t>
            </w:r>
            <w:r w:rsidR="00EB4C78">
              <w:t>.</w:t>
            </w:r>
            <w:r w:rsidRPr="00841D14">
              <w:t xml:space="preserve"> </w:t>
            </w:r>
            <w:r w:rsidR="00EB4C78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Pr="00841D14">
              <w:t>.</w:t>
            </w:r>
            <w:r w:rsidR="0035249B">
              <w:t xml:space="preserve"> </w:t>
            </w:r>
          </w:p>
          <w:p w14:paraId="7ED701D5" w14:textId="6850C625" w:rsidR="000B7DE5" w:rsidRPr="00841D14" w:rsidRDefault="00731469" w:rsidP="000B7DE5">
            <w:pPr>
              <w:pStyle w:val="a3"/>
              <w:ind w:left="0" w:firstLine="856"/>
              <w:jc w:val="both"/>
            </w:pPr>
            <w:r w:rsidRPr="00841D14">
              <w:t xml:space="preserve">6. Электрические щиты и шкафы </w:t>
            </w:r>
            <w:r w:rsidR="00685C0A">
              <w:t>(объемом 0,03 м</w:t>
            </w:r>
            <w:r w:rsidR="00685C0A">
              <w:rPr>
                <w:vertAlign w:val="superscript"/>
              </w:rPr>
              <w:t>3</w:t>
            </w:r>
            <w:r w:rsidR="00685C0A">
              <w:t xml:space="preserve"> и более)</w:t>
            </w:r>
            <w:r w:rsidR="00685C0A" w:rsidRPr="00841D14">
              <w:t xml:space="preserve"> </w:t>
            </w:r>
            <w:r w:rsidRPr="00841D14">
              <w:t>на этажах размещения антресоли оборудовать газовыми (углекислотными) автономными устройствами пожаротушения с тепловым замком (с температурой срабатывания не выше 57</w:t>
            </w:r>
            <w:r w:rsidRPr="00841D14">
              <w:rPr>
                <w:vertAlign w:val="superscript"/>
              </w:rPr>
              <w:t>0</w:t>
            </w:r>
            <w:r w:rsidRPr="00841D14">
              <w:t xml:space="preserve">С) и </w:t>
            </w:r>
            <w:r w:rsidRPr="00841D14">
              <w:lastRenderedPageBreak/>
              <w:t>возможностью выдачи сигнала во внешние цепи.</w:t>
            </w:r>
          </w:p>
        </w:tc>
      </w:tr>
      <w:tr w:rsidR="00DD66ED" w:rsidRPr="00841D14" w14:paraId="65978DB7" w14:textId="77777777" w:rsidTr="00D70BA8">
        <w:tc>
          <w:tcPr>
            <w:tcW w:w="498" w:type="dxa"/>
          </w:tcPr>
          <w:p w14:paraId="35200241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280359C5" w14:textId="77777777" w:rsidR="00DD66ED" w:rsidRPr="00841D14" w:rsidRDefault="00731469">
            <w:pPr>
              <w:ind w:firstLine="460"/>
              <w:jc w:val="both"/>
            </w:pPr>
            <w:r w:rsidRPr="00841D14">
              <w:t>Отсутствие естественного освещения в лестничных клетках.</w:t>
            </w:r>
          </w:p>
        </w:tc>
        <w:tc>
          <w:tcPr>
            <w:tcW w:w="11170" w:type="dxa"/>
          </w:tcPr>
          <w:p w14:paraId="2397B276" w14:textId="7DEC559C" w:rsidR="00DD66ED" w:rsidRPr="00841D14" w:rsidRDefault="00731469">
            <w:pPr>
              <w:ind w:firstLine="851"/>
              <w:jc w:val="both"/>
            </w:pPr>
            <w:r w:rsidRPr="00841D14">
              <w:t>1. Лестничные клетки предусмотреть незадымляемыми</w:t>
            </w:r>
            <w:r w:rsidR="003C01D7">
              <w:t xml:space="preserve"> (</w:t>
            </w:r>
            <w:r w:rsidR="003C01D7" w:rsidRPr="003C01D7">
              <w:t>в зданиях высотой до 28 м лестничные клетки должны быть типа H2 или Н3, а в зданиях высотой более 28 м типа H2 с входом на каждом этаже через тамбур - шлюз 1-го типа с подпором воздуха при пожаре</w:t>
            </w:r>
            <w:r w:rsidR="003C01D7">
              <w:t>)</w:t>
            </w:r>
            <w:r w:rsidRPr="00841D14">
              <w:t>.</w:t>
            </w:r>
          </w:p>
          <w:p w14:paraId="191381E3" w14:textId="5467EC75" w:rsidR="00E614DC" w:rsidRDefault="00731469" w:rsidP="00E614DC">
            <w:pPr>
              <w:ind w:firstLine="851"/>
              <w:jc w:val="both"/>
            </w:pPr>
            <w:r w:rsidRPr="00841D14">
              <w:t>2. </w:t>
            </w:r>
            <w:r w:rsidR="00E614DC" w:rsidRPr="003C01D7">
              <w:t>Указанные лестничные клетки необходимо оборудовать постоянным искусственным освещением с обеспечением электроснабжения по 1-й категории надежности, а также фотолюминесцентными элементами в соответствии</w:t>
            </w:r>
            <w:r w:rsidR="00432852">
              <w:t xml:space="preserve"> с требованиями ГОСТ 34428-2018.</w:t>
            </w:r>
          </w:p>
          <w:p w14:paraId="36933960" w14:textId="77777777" w:rsidR="00DD66ED" w:rsidRPr="00841D14" w:rsidRDefault="00731469">
            <w:pPr>
              <w:ind w:firstLine="851"/>
              <w:jc w:val="both"/>
            </w:pPr>
            <w:r w:rsidRPr="00841D14">
              <w:t>3. Для зданий всех классов функциональной пожарной опасности, кроме одноквартирных и многоквартирных жилых домов, дополнительно предусмотреть:</w:t>
            </w:r>
          </w:p>
          <w:p w14:paraId="490CDC5C" w14:textId="77777777" w:rsidR="00DD66ED" w:rsidRPr="00841D14" w:rsidRDefault="00731469">
            <w:pPr>
              <w:ind w:firstLine="865"/>
              <w:jc w:val="both"/>
            </w:pPr>
            <w:r w:rsidRPr="00841D14">
              <w:t>а) оснащение дежурного персонала первичными переносными малогабаритными средствами пожаротушения, заправленными жидкостным огнетушащим веществом, предназначенными для оперативного тушения очага пожара;</w:t>
            </w:r>
          </w:p>
          <w:p w14:paraId="0D6E9003" w14:textId="409F6020" w:rsidR="007B50C4" w:rsidRPr="00841D14" w:rsidRDefault="00731469" w:rsidP="00432852">
            <w:pPr>
              <w:ind w:firstLine="851"/>
              <w:jc w:val="both"/>
            </w:pPr>
            <w:r w:rsidRPr="00841D14">
              <w:t xml:space="preserve">б) оснащение </w:t>
            </w:r>
            <w:r w:rsidR="00432852">
              <w:t xml:space="preserve">здания (пожарного отсека, в котором расположена лестница) </w:t>
            </w:r>
            <w:r w:rsidRPr="00841D14">
              <w:t xml:space="preserve">универсальными первичными средствами пожаротушения (огнетушителями) воздушно-эмульсионного типа, с корпусом из </w:t>
            </w:r>
            <w:r w:rsidR="008F3A61">
              <w:t>коррозионностойких материалов</w:t>
            </w:r>
            <w:r w:rsidR="00EB4C78">
              <w:t xml:space="preserve">. </w:t>
            </w:r>
            <w:r w:rsidRPr="00841D14">
              <w:t xml:space="preserve"> </w:t>
            </w:r>
            <w:r w:rsidR="00EB4C78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Pr="00841D14">
              <w:t>.</w:t>
            </w:r>
            <w:r w:rsidR="004704E0">
              <w:t xml:space="preserve"> </w:t>
            </w:r>
          </w:p>
        </w:tc>
      </w:tr>
      <w:tr w:rsidR="00DD66ED" w:rsidRPr="00841D14" w14:paraId="34747E1A" w14:textId="77777777" w:rsidTr="00D70BA8">
        <w:tc>
          <w:tcPr>
            <w:tcW w:w="498" w:type="dxa"/>
          </w:tcPr>
          <w:p w14:paraId="0224A264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527681F0" w14:textId="30A56478" w:rsidR="00DD66ED" w:rsidRPr="00841D14" w:rsidRDefault="00731469">
            <w:pPr>
              <w:ind w:firstLine="460"/>
              <w:jc w:val="both"/>
            </w:pPr>
            <w:r w:rsidRPr="00841D14">
              <w:t xml:space="preserve">Устройство транзитной прокладки коммуникаций через лифтовые холлы (пожаробезопасные зоны для МГН, тамбур-шлюзы), лестничные </w:t>
            </w:r>
            <w:r w:rsidRPr="00841D14">
              <w:lastRenderedPageBreak/>
              <w:t>клетки</w:t>
            </w:r>
            <w:r w:rsidR="00CE3295">
              <w:t xml:space="preserve"> (кроме вытяжной противодымной вентиляции)</w:t>
            </w:r>
            <w:r w:rsidRPr="00841D14">
              <w:t>.</w:t>
            </w:r>
          </w:p>
        </w:tc>
        <w:tc>
          <w:tcPr>
            <w:tcW w:w="11170" w:type="dxa"/>
          </w:tcPr>
          <w:p w14:paraId="1F7E43AD" w14:textId="0244DCA9" w:rsidR="00DD66ED" w:rsidRDefault="00731469">
            <w:pPr>
              <w:ind w:firstLine="851"/>
              <w:jc w:val="both"/>
            </w:pPr>
            <w:r w:rsidRPr="00841D14">
              <w:lastRenderedPageBreak/>
              <w:t xml:space="preserve">Допускается предусматривать транзитную прокладку воздуховодов систем общеобменной и </w:t>
            </w:r>
            <w:r w:rsidR="00F94470">
              <w:t xml:space="preserve">приточной </w:t>
            </w:r>
            <w:r w:rsidRPr="00841D14">
              <w:t>противодымной вентиляции</w:t>
            </w:r>
            <w:r w:rsidR="00CE3295">
              <w:t xml:space="preserve"> </w:t>
            </w:r>
            <w:r w:rsidR="00CE3295" w:rsidRPr="00841D14">
              <w:t>через</w:t>
            </w:r>
            <w:r w:rsidRPr="00841D14">
              <w:t xml:space="preserve"> лифтовые холлы (пожаробезопасные зоны для МГН, тамбур-шлюзы), лестничные клетки в</w:t>
            </w:r>
            <w:r w:rsidR="003E0FC3">
              <w:t xml:space="preserve"> глухих</w:t>
            </w:r>
            <w:r w:rsidRPr="00841D14">
              <w:t xml:space="preserve"> строительных конструкциях, пределы огнестойкости которых должны быть не менее пределов огнестойкости пересекаемых ограждающих конструкций</w:t>
            </w:r>
            <w:r w:rsidR="000B7DE5">
              <w:t xml:space="preserve">, при этом </w:t>
            </w:r>
            <w:r w:rsidR="009C796D">
              <w:t>воздуховоды не должны уменьшать нормативные параметры путей эвакуации.</w:t>
            </w:r>
          </w:p>
          <w:p w14:paraId="256EFAD0" w14:textId="77777777" w:rsidR="00263CFF" w:rsidRDefault="00263CFF">
            <w:pPr>
              <w:ind w:firstLine="851"/>
              <w:jc w:val="both"/>
            </w:pPr>
          </w:p>
          <w:p w14:paraId="2763A317" w14:textId="540C12A7" w:rsidR="00263CFF" w:rsidRPr="00841D14" w:rsidRDefault="00263CFF">
            <w:pPr>
              <w:ind w:firstLine="851"/>
              <w:jc w:val="both"/>
            </w:pPr>
          </w:p>
        </w:tc>
      </w:tr>
      <w:tr w:rsidR="00DD66ED" w:rsidRPr="00841D14" w14:paraId="488FBDD4" w14:textId="77777777" w:rsidTr="00D70BA8">
        <w:tc>
          <w:tcPr>
            <w:tcW w:w="498" w:type="dxa"/>
          </w:tcPr>
          <w:p w14:paraId="74166FA1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1BC55892" w14:textId="77777777" w:rsidR="00DD66ED" w:rsidRPr="00841D14" w:rsidRDefault="00731469">
            <w:pPr>
              <w:ind w:firstLine="460"/>
              <w:jc w:val="both"/>
            </w:pPr>
            <w:r w:rsidRPr="00841D14">
              <w:t>При уменьшении расстояния между проемами в лестничной клетке и проемами в наружной стене здания.</w:t>
            </w:r>
          </w:p>
        </w:tc>
        <w:tc>
          <w:tcPr>
            <w:tcW w:w="11170" w:type="dxa"/>
          </w:tcPr>
          <w:p w14:paraId="7CE38DDC" w14:textId="69404A09" w:rsidR="00DD66ED" w:rsidRPr="00841D14" w:rsidRDefault="00731469">
            <w:pPr>
              <w:ind w:firstLine="851"/>
              <w:jc w:val="both"/>
            </w:pPr>
            <w:r w:rsidRPr="00841D14">
              <w:t>Допускается предусматривать расстояние по горизонтали между проёмом лестничной клетки и проёмами в наружной стене здания менее 1,2 м</w:t>
            </w:r>
            <w:r w:rsidR="004C7F68">
              <w:t xml:space="preserve"> (н</w:t>
            </w:r>
            <w:r w:rsidR="0002145E">
              <w:t>о</w:t>
            </w:r>
            <w:r w:rsidR="004C7F68">
              <w:t xml:space="preserve"> не менее 0,8 м)</w:t>
            </w:r>
            <w:r w:rsidRPr="00841D14">
              <w:t xml:space="preserve"> при условии выполнения одного из условий:</w:t>
            </w:r>
          </w:p>
          <w:p w14:paraId="4A66E702" w14:textId="77777777" w:rsidR="0083105B" w:rsidRDefault="00731469" w:rsidP="006E4480">
            <w:pPr>
              <w:ind w:firstLine="851"/>
              <w:jc w:val="both"/>
              <w:rPr>
                <w:color w:val="auto"/>
              </w:rPr>
            </w:pPr>
            <w:r w:rsidRPr="0002145E">
              <w:t>а) </w:t>
            </w:r>
            <w:r w:rsidR="0002145E" w:rsidRPr="0002145E">
              <w:t>п</w:t>
            </w:r>
            <w:r w:rsidR="0002145E" w:rsidRPr="0002145E">
              <w:rPr>
                <w:rFonts w:hint="eastAsia"/>
                <w:color w:val="auto"/>
              </w:rPr>
              <w:t>ротивопожарное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заполнение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проема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в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наружной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стене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примыкающего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к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лестничной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клетке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помещения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окнами</w:t>
            </w:r>
            <w:r w:rsidR="0002145E" w:rsidRPr="0002145E">
              <w:rPr>
                <w:color w:val="auto"/>
              </w:rPr>
              <w:t xml:space="preserve"> (</w:t>
            </w:r>
            <w:r w:rsidR="0002145E" w:rsidRPr="0002145E">
              <w:rPr>
                <w:rFonts w:hint="eastAsia"/>
                <w:color w:val="auto"/>
              </w:rPr>
              <w:t>дверьми</w:t>
            </w:r>
            <w:r w:rsidR="0002145E" w:rsidRPr="0002145E">
              <w:rPr>
                <w:color w:val="auto"/>
              </w:rPr>
              <w:t>) 2-</w:t>
            </w:r>
            <w:r w:rsidR="0002145E" w:rsidRPr="0002145E">
              <w:rPr>
                <w:rFonts w:hint="eastAsia"/>
                <w:color w:val="auto"/>
              </w:rPr>
              <w:t>го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типа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в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зданиях</w:t>
            </w:r>
            <w:r w:rsidR="0002145E" w:rsidRPr="0002145E">
              <w:rPr>
                <w:color w:val="auto"/>
              </w:rPr>
              <w:t xml:space="preserve"> I </w:t>
            </w:r>
            <w:r w:rsidR="0002145E" w:rsidRPr="0002145E">
              <w:rPr>
                <w:rFonts w:hint="eastAsia"/>
                <w:color w:val="auto"/>
              </w:rPr>
              <w:t>степени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огнестойкости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и</w:t>
            </w:r>
            <w:r w:rsidR="0002145E" w:rsidRPr="0002145E">
              <w:rPr>
                <w:color w:val="auto"/>
              </w:rPr>
              <w:t xml:space="preserve"> 3-</w:t>
            </w:r>
            <w:r w:rsidR="0002145E" w:rsidRPr="0002145E">
              <w:rPr>
                <w:rFonts w:hint="eastAsia"/>
                <w:color w:val="auto"/>
              </w:rPr>
              <w:t>го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типа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в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остальных</w:t>
            </w:r>
            <w:r w:rsidR="0002145E" w:rsidRPr="0002145E">
              <w:rPr>
                <w:color w:val="auto"/>
              </w:rPr>
              <w:t xml:space="preserve"> </w:t>
            </w:r>
            <w:r w:rsidR="0002145E" w:rsidRPr="0002145E">
              <w:rPr>
                <w:rFonts w:hint="eastAsia"/>
                <w:color w:val="auto"/>
              </w:rPr>
              <w:t>зданиях</w:t>
            </w:r>
            <w:r w:rsidR="00FB198D">
              <w:rPr>
                <w:color w:val="auto"/>
              </w:rPr>
              <w:t>;</w:t>
            </w:r>
          </w:p>
          <w:p w14:paraId="0EAAC68D" w14:textId="2AF10C1A" w:rsidR="00FB198D" w:rsidRPr="00FB198D" w:rsidRDefault="00FB198D" w:rsidP="006E4480">
            <w:pPr>
              <w:ind w:firstLine="851"/>
              <w:jc w:val="both"/>
              <w:rPr>
                <w:b/>
                <w:bCs/>
              </w:rPr>
            </w:pPr>
            <w:r>
              <w:rPr>
                <w:color w:val="auto"/>
              </w:rPr>
              <w:t xml:space="preserve">б) </w:t>
            </w:r>
            <w:r w:rsidRPr="00841D14">
              <w:t>отсутствии в помещении, в котором предусматривается указанный проем, горючей пожарной нагрузки либо её ограничение не выше 50 МДж/м</w:t>
            </w:r>
            <w:r w:rsidRPr="00841D14">
              <w:rPr>
                <w:vertAlign w:val="superscript"/>
              </w:rPr>
              <w:t>2</w:t>
            </w:r>
            <w:r>
              <w:t>.</w:t>
            </w:r>
          </w:p>
        </w:tc>
      </w:tr>
      <w:tr w:rsidR="00DD66ED" w:rsidRPr="00841D14" w14:paraId="78A65007" w14:textId="77777777" w:rsidTr="00D70BA8">
        <w:tc>
          <w:tcPr>
            <w:tcW w:w="498" w:type="dxa"/>
          </w:tcPr>
          <w:p w14:paraId="4D72471B" w14:textId="68B90460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341EAF86" w14:textId="56C0D056" w:rsidR="00DD66ED" w:rsidRPr="00841D14" w:rsidRDefault="00731469" w:rsidP="00FB198D">
            <w:pPr>
              <w:ind w:firstLine="460"/>
              <w:jc w:val="both"/>
            </w:pPr>
            <w:r w:rsidRPr="00841D14">
              <w:rPr>
                <w:color w:val="000000" w:themeColor="text1"/>
              </w:rPr>
              <w:t xml:space="preserve">Устройство </w:t>
            </w:r>
            <w:r w:rsidR="00501996">
              <w:rPr>
                <w:color w:val="000000" w:themeColor="text1"/>
              </w:rPr>
              <w:t>междуэтажных</w:t>
            </w:r>
            <w:r w:rsidRPr="00841D14">
              <w:rPr>
                <w:color w:val="000000" w:themeColor="text1"/>
              </w:rPr>
              <w:t xml:space="preserve"> поясов менее 1,2 м, но не менее 0,6 м</w:t>
            </w:r>
            <w:r w:rsidR="00501996">
              <w:rPr>
                <w:color w:val="000000" w:themeColor="text1"/>
              </w:rPr>
              <w:t>.</w:t>
            </w:r>
          </w:p>
        </w:tc>
        <w:tc>
          <w:tcPr>
            <w:tcW w:w="11170" w:type="dxa"/>
          </w:tcPr>
          <w:p w14:paraId="184083EB" w14:textId="77777777" w:rsidR="00DD66ED" w:rsidRPr="00841D14" w:rsidRDefault="00731469">
            <w:pPr>
              <w:pStyle w:val="O1"/>
              <w:spacing w:line="240" w:lineRule="auto"/>
              <w:ind w:left="40" w:firstLine="816"/>
              <w:rPr>
                <w:color w:val="000000" w:themeColor="text1"/>
                <w:sz w:val="28"/>
              </w:rPr>
            </w:pPr>
            <w:r w:rsidRPr="00841D14">
              <w:rPr>
                <w:color w:val="000000" w:themeColor="text1"/>
                <w:sz w:val="28"/>
              </w:rPr>
              <w:t>При выполнении междуэтажных поясов, в том числе высотой менее 1,2 м (но не менее 0,6 м), в местах примыкания к перекрытиям предусматривается реализация одного или комбинации следующих условий:</w:t>
            </w:r>
          </w:p>
          <w:p w14:paraId="3F1A5F3B" w14:textId="077CC52E" w:rsidR="0069646C" w:rsidRDefault="00731469">
            <w:pPr>
              <w:pStyle w:val="O1"/>
              <w:spacing w:line="240" w:lineRule="auto"/>
              <w:ind w:left="40" w:firstLine="816"/>
              <w:rPr>
                <w:color w:val="000000" w:themeColor="text1"/>
                <w:sz w:val="28"/>
                <w:highlight w:val="yellow"/>
              </w:rPr>
            </w:pPr>
            <w:r w:rsidRPr="00841D14">
              <w:rPr>
                <w:color w:val="000000" w:themeColor="text1"/>
                <w:sz w:val="28"/>
              </w:rPr>
              <w:t>а) в местах примыкания к перекрытиям (за исключением мест устройства противопожарных перекрытий</w:t>
            </w:r>
            <w:r w:rsidR="0069646C">
              <w:rPr>
                <w:color w:val="000000" w:themeColor="text1"/>
                <w:sz w:val="28"/>
              </w:rPr>
              <w:t xml:space="preserve"> 1-го типа</w:t>
            </w:r>
            <w:r w:rsidRPr="00841D14">
              <w:rPr>
                <w:color w:val="000000" w:themeColor="text1"/>
                <w:sz w:val="28"/>
              </w:rPr>
              <w:t>), следует предусмотреть устройство «глухих» участков наружных стен с пределом огнестойкости EI 45 – для здания II степени огнестойкости (EI 60 – для здания I степени огнестойкости), класса пожарной опасности К0, высотой не менее 0,6 м. При этом предусмотреть устройство глухих (не открывающихся) фрамуг в окнах (в верхней или нижней секции окна) с заполнением стеклопакетом из закаленного стекла, толщиной 6 мм, с наружной стороны. Глухой участок наружных стен совместно с фрамугой должен быть высотой не менее 1,</w:t>
            </w:r>
            <w:r w:rsidRPr="00D25B5D">
              <w:rPr>
                <w:color w:val="000000" w:themeColor="text1"/>
                <w:sz w:val="28"/>
              </w:rPr>
              <w:t>2 м</w:t>
            </w:r>
            <w:r w:rsidR="00EB67C0" w:rsidRPr="00D25B5D">
              <w:rPr>
                <w:color w:val="000000" w:themeColor="text1"/>
                <w:sz w:val="28"/>
              </w:rPr>
              <w:t xml:space="preserve"> (</w:t>
            </w:r>
            <w:r w:rsidR="007E24A8">
              <w:rPr>
                <w:color w:val="000000" w:themeColor="text1"/>
                <w:sz w:val="28"/>
              </w:rPr>
              <w:t xml:space="preserve">только </w:t>
            </w:r>
            <w:r w:rsidR="0069646C" w:rsidRPr="00D25B5D">
              <w:rPr>
                <w:color w:val="auto"/>
                <w:sz w:val="28"/>
              </w:rPr>
              <w:t>для жилых зданий);</w:t>
            </w:r>
          </w:p>
          <w:p w14:paraId="0421ABCE" w14:textId="0758024B" w:rsidR="00DD66ED" w:rsidRPr="00841D14" w:rsidRDefault="00731469">
            <w:pPr>
              <w:pStyle w:val="O1"/>
              <w:spacing w:line="240" w:lineRule="auto"/>
              <w:ind w:left="40" w:firstLine="816"/>
              <w:rPr>
                <w:color w:val="000000" w:themeColor="text1"/>
                <w:sz w:val="28"/>
              </w:rPr>
            </w:pPr>
            <w:r w:rsidRPr="00841D14">
              <w:rPr>
                <w:color w:val="000000" w:themeColor="text1"/>
                <w:sz w:val="28"/>
              </w:rPr>
              <w:t>б) устройство (в местах устройства междуэтажных поясов, высотой менее 1,2 м</w:t>
            </w:r>
            <w:r w:rsidR="00ED204C">
              <w:rPr>
                <w:color w:val="000000" w:themeColor="text1"/>
                <w:sz w:val="28"/>
              </w:rPr>
              <w:t xml:space="preserve"> (не менее высоты междуэтажного перекрытия) </w:t>
            </w:r>
            <w:r w:rsidRPr="00841D14">
              <w:rPr>
                <w:color w:val="000000" w:themeColor="text1"/>
                <w:sz w:val="28"/>
              </w:rPr>
              <w:t xml:space="preserve">) спринклерных оросителей со стороны помещений, расположенных на обоих этажах под перекрытиями на расстоянии не более </w:t>
            </w:r>
            <w:r w:rsidRPr="00841D14">
              <w:rPr>
                <w:color w:val="000000" w:themeColor="text1"/>
                <w:sz w:val="28"/>
              </w:rPr>
              <w:lastRenderedPageBreak/>
              <w:t xml:space="preserve">0,5 м от остекления с шагом </w:t>
            </w:r>
            <w:r w:rsidR="00ED204C">
              <w:rPr>
                <w:color w:val="000000" w:themeColor="text1"/>
                <w:sz w:val="28"/>
              </w:rPr>
              <w:t>1,5-</w:t>
            </w:r>
            <w:r w:rsidRPr="00841D14">
              <w:rPr>
                <w:color w:val="000000" w:themeColor="text1"/>
                <w:sz w:val="28"/>
              </w:rPr>
              <w:t>2 м</w:t>
            </w:r>
            <w:r w:rsidR="002F7F63">
              <w:rPr>
                <w:color w:val="000000" w:themeColor="text1"/>
                <w:sz w:val="28"/>
              </w:rPr>
              <w:t xml:space="preserve"> по</w:t>
            </w:r>
            <w:r w:rsidRPr="00841D14">
              <w:rPr>
                <w:color w:val="000000" w:themeColor="text1"/>
                <w:sz w:val="28"/>
              </w:rPr>
              <w:t xml:space="preserve"> всей длине ленточного и витражного остекления (фасадной конструкции) класса пожарной опасности К0. Интенсивность орошения принять не менее 0,08 л/(с*м</w:t>
            </w:r>
            <w:r w:rsidRPr="00841D14">
              <w:rPr>
                <w:color w:val="000000" w:themeColor="text1"/>
                <w:sz w:val="28"/>
                <w:vertAlign w:val="superscript"/>
              </w:rPr>
              <w:t>2</w:t>
            </w:r>
            <w:r w:rsidRPr="00841D14">
              <w:rPr>
                <w:color w:val="000000" w:themeColor="text1"/>
                <w:sz w:val="28"/>
              </w:rPr>
              <w:t>) и с временем работы 30 минут;</w:t>
            </w:r>
          </w:p>
          <w:p w14:paraId="5E478459" w14:textId="3478B3C2" w:rsidR="009C3741" w:rsidRDefault="00731469" w:rsidP="00B34F4E">
            <w:pPr>
              <w:tabs>
                <w:tab w:val="left" w:pos="0"/>
                <w:tab w:val="left" w:pos="709"/>
              </w:tabs>
              <w:ind w:left="40" w:right="-1" w:firstLine="816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 xml:space="preserve">в) устройство выступов из негорючих материалов с пределом огнестойкости не менее EI 45 – для здания II степени огнестойкости (EI 60 – для здания I степени огнестойкости). </w:t>
            </w:r>
            <w:r w:rsidR="009C3741" w:rsidRPr="009C3741">
              <w:rPr>
                <w:color w:val="000000" w:themeColor="text1"/>
              </w:rPr>
              <w:t>Сумма размеров горизонтальной</w:t>
            </w:r>
            <w:r w:rsidR="007E24A8">
              <w:rPr>
                <w:color w:val="000000" w:themeColor="text1"/>
              </w:rPr>
              <w:t xml:space="preserve"> </w:t>
            </w:r>
            <w:r w:rsidR="009C3741" w:rsidRPr="009C3741">
              <w:rPr>
                <w:color w:val="000000" w:themeColor="text1"/>
              </w:rPr>
              <w:t>проекции выступа и вертикальной проекции междуэтажного пояса должна</w:t>
            </w:r>
            <w:r w:rsidR="007E24A8">
              <w:rPr>
                <w:color w:val="000000" w:themeColor="text1"/>
              </w:rPr>
              <w:t xml:space="preserve"> </w:t>
            </w:r>
            <w:r w:rsidR="00FB198D">
              <w:rPr>
                <w:color w:val="000000" w:themeColor="text1"/>
              </w:rPr>
              <w:t>быть не менее 1,2 м;</w:t>
            </w:r>
          </w:p>
          <w:p w14:paraId="20585AF6" w14:textId="46816C51" w:rsidR="00DD66ED" w:rsidRPr="00841D14" w:rsidRDefault="00731469" w:rsidP="00563A6A">
            <w:pPr>
              <w:tabs>
                <w:tab w:val="left" w:pos="0"/>
                <w:tab w:val="left" w:pos="709"/>
              </w:tabs>
              <w:ind w:left="40" w:right="-1" w:firstLine="816"/>
              <w:jc w:val="both"/>
            </w:pPr>
            <w:r w:rsidRPr="00841D14">
              <w:rPr>
                <w:color w:val="000000" w:themeColor="text1"/>
              </w:rPr>
              <w:t xml:space="preserve">г) устройство </w:t>
            </w:r>
            <w:r w:rsidRPr="001005CF">
              <w:rPr>
                <w:color w:val="000000" w:themeColor="text1"/>
              </w:rPr>
              <w:t>междуэтажных поясов, высотой менее 1,2 м, в сочетании с заполнением межэтажных поясов ограждающими конструкциями с остеклением (не открывающимися частями окна) с пределом огнестойкости не менее EIW 30– для здания II степени огнестойкости (EIW 60 – для здания I степени огнестойкости).</w:t>
            </w:r>
            <w:r w:rsidR="001005CF" w:rsidRPr="001005CF">
              <w:rPr>
                <w:color w:val="000000" w:themeColor="text1"/>
              </w:rPr>
              <w:t xml:space="preserve"> Узлы крепления и примыкания наружных ненесущих стен к междуэтажным перекрытиям предусмотреть с пределом огнестойкости не менее R </w:t>
            </w:r>
            <w:r w:rsidR="001005CF">
              <w:rPr>
                <w:color w:val="000000" w:themeColor="text1"/>
              </w:rPr>
              <w:t>3</w:t>
            </w:r>
            <w:r w:rsidR="001005CF" w:rsidRPr="001005CF">
              <w:rPr>
                <w:color w:val="000000" w:themeColor="text1"/>
              </w:rPr>
              <w:t xml:space="preserve">0 и EI </w:t>
            </w:r>
            <w:r w:rsidR="001005CF">
              <w:rPr>
                <w:color w:val="000000" w:themeColor="text1"/>
              </w:rPr>
              <w:t>3</w:t>
            </w:r>
            <w:r w:rsidR="001005CF" w:rsidRPr="001005CF">
              <w:rPr>
                <w:color w:val="000000" w:themeColor="text1"/>
              </w:rPr>
              <w:t>0 соответственно</w:t>
            </w:r>
            <w:r w:rsidR="001005CF">
              <w:rPr>
                <w:color w:val="000000" w:themeColor="text1"/>
              </w:rPr>
              <w:t xml:space="preserve"> (для зданий </w:t>
            </w:r>
            <w:r w:rsidR="001005CF">
              <w:rPr>
                <w:color w:val="000000" w:themeColor="text1"/>
                <w:lang w:val="en-US"/>
              </w:rPr>
              <w:t>I </w:t>
            </w:r>
            <w:r w:rsidR="001005CF">
              <w:rPr>
                <w:color w:val="000000" w:themeColor="text1"/>
              </w:rPr>
              <w:t xml:space="preserve">степени </w:t>
            </w:r>
            <w:r w:rsidR="00563A6A">
              <w:rPr>
                <w:color w:val="000000" w:themeColor="text1"/>
              </w:rPr>
              <w:t>огнестойкости R</w:t>
            </w:r>
            <w:r w:rsidR="001005CF" w:rsidRPr="001005CF">
              <w:rPr>
                <w:color w:val="000000" w:themeColor="text1"/>
              </w:rPr>
              <w:t xml:space="preserve"> </w:t>
            </w:r>
            <w:r w:rsidR="001005CF">
              <w:rPr>
                <w:color w:val="000000" w:themeColor="text1"/>
              </w:rPr>
              <w:t>6</w:t>
            </w:r>
            <w:r w:rsidR="001005CF" w:rsidRPr="001005CF">
              <w:rPr>
                <w:color w:val="000000" w:themeColor="text1"/>
              </w:rPr>
              <w:t xml:space="preserve">0 и EI </w:t>
            </w:r>
            <w:r w:rsidR="00563A6A">
              <w:rPr>
                <w:color w:val="000000" w:themeColor="text1"/>
              </w:rPr>
              <w:t>60)</w:t>
            </w:r>
            <w:r w:rsidR="001005CF" w:rsidRPr="001005CF">
              <w:rPr>
                <w:color w:val="000000" w:themeColor="text1"/>
              </w:rPr>
              <w:t>.</w:t>
            </w:r>
          </w:p>
        </w:tc>
      </w:tr>
      <w:tr w:rsidR="00DD66ED" w:rsidRPr="00841D14" w14:paraId="101CD944" w14:textId="77777777" w:rsidTr="00D70BA8">
        <w:tc>
          <w:tcPr>
            <w:tcW w:w="498" w:type="dxa"/>
          </w:tcPr>
          <w:p w14:paraId="1F591362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37494D60" w14:textId="77777777" w:rsidR="00DD66ED" w:rsidRPr="00841D14" w:rsidRDefault="00731469">
            <w:pPr>
              <w:ind w:firstLine="460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>Отступления от требований к устройству выхода на кровлю.</w:t>
            </w:r>
          </w:p>
        </w:tc>
        <w:tc>
          <w:tcPr>
            <w:tcW w:w="11170" w:type="dxa"/>
          </w:tcPr>
          <w:p w14:paraId="122A2D40" w14:textId="77777777" w:rsidR="00DD66ED" w:rsidRPr="00841D14" w:rsidRDefault="00731469">
            <w:pPr>
              <w:pStyle w:val="1-"/>
              <w:ind w:firstLine="714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</w:rPr>
            </w:pPr>
            <w:r w:rsidRPr="00841D14">
              <w:rPr>
                <w:rFonts w:ascii="Times New Roman" w:hAnsi="Times New Roman"/>
                <w:b w:val="0"/>
                <w:color w:val="000000" w:themeColor="text1"/>
                <w:sz w:val="28"/>
              </w:rPr>
              <w:t>Обеспечение деятельности пожарных подразделений по организации тушения пожара и проведению аварийно-спасательных работ на проектируемом объекте в рамках реализации ст. 80 и ст. 90 Федерального закона № 123-ФЗ должно быть подтверждено документом предварительного планирования действий пожарных подразделений либо отчетом по анализу пожарных проездов, подъездов и обеспечения доступа подразделений пожарной охраны, с учетом:</w:t>
            </w:r>
          </w:p>
          <w:p w14:paraId="7716ADC3" w14:textId="1A9D6AC2" w:rsidR="00DD66ED" w:rsidRDefault="00731469">
            <w:pPr>
              <w:ind w:firstLine="714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>а) устройства выходов на кровлю здания из лестничных клеток через противопожарные люки 2-го типа размером не менее 0,8х1,2 м по закрепленным металлическим лестницам (устройство лестниц на кровлю не должно ухудшать условия безопасной эвакуации людей</w:t>
            </w:r>
            <w:r w:rsidR="002F7F63">
              <w:rPr>
                <w:color w:val="000000" w:themeColor="text1"/>
              </w:rPr>
              <w:t xml:space="preserve"> по лестничной клетке</w:t>
            </w:r>
            <w:r w:rsidRPr="00841D14">
              <w:rPr>
                <w:color w:val="000000" w:themeColor="text1"/>
              </w:rPr>
              <w:t xml:space="preserve"> и должно обеспечивать передвижение личного состава подразделений пожарной охраны в боевой одежде с дополнительным снаряжением.</w:t>
            </w:r>
          </w:p>
          <w:p w14:paraId="308B87A6" w14:textId="5D438083" w:rsidR="00DD66ED" w:rsidRDefault="00731469">
            <w:pPr>
              <w:ind w:firstLine="714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 xml:space="preserve">б) конструкции противопожарных люков, ведущих на кровлю, должны обеспечивать </w:t>
            </w:r>
            <w:r w:rsidRPr="00841D14">
              <w:rPr>
                <w:color w:val="000000" w:themeColor="text1"/>
              </w:rPr>
              <w:lastRenderedPageBreak/>
              <w:t>условия не примерзания и фиксации</w:t>
            </w:r>
            <w:r w:rsidR="00AF436E">
              <w:rPr>
                <w:color w:val="000000" w:themeColor="text1"/>
              </w:rPr>
              <w:t xml:space="preserve"> (</w:t>
            </w:r>
            <w:r w:rsidR="00AF436E" w:rsidRPr="00AF436E">
              <w:rPr>
                <w:color w:val="000000" w:themeColor="text1"/>
              </w:rPr>
              <w:t>за исключением лестничных клеток типа Н2</w:t>
            </w:r>
            <w:r w:rsidR="00AF436E">
              <w:rPr>
                <w:color w:val="000000" w:themeColor="text1"/>
              </w:rPr>
              <w:t>)</w:t>
            </w:r>
            <w:r w:rsidRPr="00841D14">
              <w:rPr>
                <w:color w:val="000000" w:themeColor="text1"/>
              </w:rPr>
              <w:t xml:space="preserve"> в открытом положении с учетом параметров наружного воздуха в зимнее время года, направлении и скорости ветра на открываемые элементы конструкций, снеговой нагрузки).</w:t>
            </w:r>
          </w:p>
          <w:p w14:paraId="3C1516EA" w14:textId="6D9AA634" w:rsidR="0037014F" w:rsidRPr="007B50C4" w:rsidRDefault="005D2B0D">
            <w:pPr>
              <w:ind w:firstLine="714"/>
              <w:jc w:val="both"/>
              <w:rPr>
                <w:color w:val="000000" w:themeColor="text1"/>
              </w:rPr>
            </w:pPr>
            <w:r w:rsidRPr="005D2B0D">
              <w:rPr>
                <w:color w:val="000000" w:themeColor="text1"/>
              </w:rPr>
              <w:t>в) предусмотреть передачу в диспетчерскую (пожарный пост) информации о положении люка выхода на кровлю при устройстве в здании лестничной клетки типа Н2.</w:t>
            </w:r>
          </w:p>
        </w:tc>
      </w:tr>
      <w:tr w:rsidR="00DD66ED" w:rsidRPr="00841D14" w14:paraId="76ACC52E" w14:textId="77777777" w:rsidTr="00D70BA8">
        <w:tc>
          <w:tcPr>
            <w:tcW w:w="498" w:type="dxa"/>
          </w:tcPr>
          <w:p w14:paraId="3DC7B967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32208AFF" w14:textId="44096343" w:rsidR="00DD66ED" w:rsidRPr="00841D14" w:rsidRDefault="00731469">
            <w:pPr>
              <w:ind w:firstLine="460"/>
              <w:jc w:val="both"/>
            </w:pPr>
            <w:r w:rsidRPr="00841D14">
              <w:t>Устройство дизель-генераторной в помещениях зданий административного и общественного назначения (в зданиях классов функциональной пожарной опасности Ф1</w:t>
            </w:r>
            <w:r w:rsidR="008B08AE">
              <w:t xml:space="preserve"> </w:t>
            </w:r>
            <w:r w:rsidRPr="00841D14">
              <w:t xml:space="preserve"> не допускается).</w:t>
            </w:r>
          </w:p>
        </w:tc>
        <w:tc>
          <w:tcPr>
            <w:tcW w:w="11170" w:type="dxa"/>
          </w:tcPr>
          <w:p w14:paraId="34DE0E68" w14:textId="0A159C31" w:rsidR="008B08AE" w:rsidRPr="005B1217" w:rsidRDefault="008B08AE">
            <w:pPr>
              <w:ind w:firstLine="720"/>
              <w:jc w:val="both"/>
              <w:rPr>
                <w:color w:val="auto"/>
              </w:rPr>
            </w:pPr>
            <w:r w:rsidRPr="005B1217">
              <w:rPr>
                <w:color w:val="auto"/>
              </w:rPr>
              <w:t xml:space="preserve">ДГУ допускается размещать в надземных или </w:t>
            </w:r>
            <w:r w:rsidR="006E75E1">
              <w:rPr>
                <w:color w:val="auto"/>
              </w:rPr>
              <w:t xml:space="preserve">первом </w:t>
            </w:r>
            <w:r w:rsidRPr="005B1217">
              <w:rPr>
                <w:color w:val="auto"/>
              </w:rPr>
              <w:t>подземном этажах в габаритах здания или в отдельно стоящем здании при выполнении следующих требований:</w:t>
            </w:r>
          </w:p>
          <w:p w14:paraId="26E0F8E0" w14:textId="77777777" w:rsidR="00A4439A" w:rsidRPr="005B1217" w:rsidRDefault="00731469">
            <w:pPr>
              <w:ind w:firstLine="720"/>
              <w:jc w:val="both"/>
              <w:rPr>
                <w:color w:val="auto"/>
              </w:rPr>
            </w:pPr>
            <w:r w:rsidRPr="005B1217">
              <w:rPr>
                <w:color w:val="auto"/>
              </w:rPr>
              <w:t>1. Помещение дизель-генераторной и хранения топлива следует выделить ограждающими конструкциями с пределом огнестойкости не менее REI 1</w:t>
            </w:r>
            <w:r w:rsidR="007F2E13" w:rsidRPr="005B1217">
              <w:rPr>
                <w:color w:val="auto"/>
              </w:rPr>
              <w:t>5</w:t>
            </w:r>
            <w:r w:rsidRPr="005B1217">
              <w:rPr>
                <w:color w:val="auto"/>
              </w:rPr>
              <w:t>0</w:t>
            </w:r>
            <w:r w:rsidR="00A4439A" w:rsidRPr="005B1217">
              <w:rPr>
                <w:color w:val="auto"/>
              </w:rPr>
              <w:t>.</w:t>
            </w:r>
          </w:p>
          <w:p w14:paraId="5C99CAF0" w14:textId="04659082" w:rsidR="00A4439A" w:rsidRPr="005B1217" w:rsidRDefault="00A4439A">
            <w:pPr>
              <w:ind w:firstLine="720"/>
              <w:jc w:val="both"/>
              <w:rPr>
                <w:color w:val="auto"/>
              </w:rPr>
            </w:pPr>
            <w:r w:rsidRPr="005B1217">
              <w:rPr>
                <w:color w:val="auto"/>
              </w:rPr>
              <w:t>Выход из помещения ДГУ предусмотреть непосредственно наружу, а сообщение помещения ДГУ с другими помещениями предусмотреть через тамбур-шлюз 1-го типа с подпором воздуха при пожаре;</w:t>
            </w:r>
          </w:p>
          <w:p w14:paraId="668EBA1B" w14:textId="77777777" w:rsidR="00DD66ED" w:rsidRPr="005B1217" w:rsidRDefault="00731469">
            <w:pPr>
              <w:ind w:firstLine="720"/>
              <w:jc w:val="both"/>
              <w:rPr>
                <w:color w:val="auto"/>
              </w:rPr>
            </w:pPr>
            <w:r w:rsidRPr="005B1217">
              <w:rPr>
                <w:color w:val="auto"/>
              </w:rPr>
              <w:t>2. В дверных проемах необходимо предусмотреть пороги высотой не менее 0,15 м.</w:t>
            </w:r>
          </w:p>
          <w:p w14:paraId="0C86855D" w14:textId="77777777" w:rsidR="00DD66ED" w:rsidRPr="005B1217" w:rsidRDefault="00731469">
            <w:pPr>
              <w:ind w:firstLine="720"/>
              <w:jc w:val="both"/>
              <w:rPr>
                <w:color w:val="auto"/>
              </w:rPr>
            </w:pPr>
            <w:r w:rsidRPr="005B1217">
              <w:rPr>
                <w:color w:val="auto"/>
              </w:rPr>
              <w:t>3. Покрытие пола в помещениях дизель-генераторной и хранения топлива должно быть предусмотрено устойчивым к воздействию нефтепродуктов.</w:t>
            </w:r>
          </w:p>
          <w:p w14:paraId="32AC1525" w14:textId="48DE9784" w:rsidR="00042C30" w:rsidRPr="005B1217" w:rsidRDefault="00731469" w:rsidP="00042C30">
            <w:pPr>
              <w:ind w:firstLine="720"/>
              <w:jc w:val="both"/>
              <w:rPr>
                <w:color w:val="auto"/>
              </w:rPr>
            </w:pPr>
            <w:r w:rsidRPr="005B1217">
              <w:rPr>
                <w:color w:val="auto"/>
              </w:rPr>
              <w:t>4. Помещение дизельгенераторной следует оборудовать системой газоанализа. Сигнал о достижении 10% от НКПР должен поступать в помещение с круглосуточным пребыванием дежурного персонала</w:t>
            </w:r>
            <w:r w:rsidR="00042C30" w:rsidRPr="005B1217">
              <w:rPr>
                <w:color w:val="auto"/>
              </w:rPr>
              <w:t>, также предусмотреть аварийную вентиляцию с механическим побуждением;</w:t>
            </w:r>
          </w:p>
          <w:p w14:paraId="48EDBE33" w14:textId="075E16CA" w:rsidR="00DD66ED" w:rsidRPr="005B1217" w:rsidRDefault="00731469">
            <w:pPr>
              <w:ind w:firstLine="720"/>
              <w:jc w:val="both"/>
              <w:rPr>
                <w:color w:val="auto"/>
              </w:rPr>
            </w:pPr>
            <w:r w:rsidRPr="005B1217">
              <w:rPr>
                <w:color w:val="auto"/>
              </w:rPr>
              <w:t xml:space="preserve">5. Помещение дизель-генераторной следует оборудовать автоматическими установками пожаротушения, а также сухотрубами с установленными на них пеногенераторами и выведенными наружу патрубками для подключения передвижной пожарной техники, либо предусмотреть оснащение помещений подвесными автоматическими установками газового пожаротушения, с корпусом из </w:t>
            </w:r>
            <w:r w:rsidR="008F3A61">
              <w:t>коррозионностойких материалов</w:t>
            </w:r>
            <w:r w:rsidRPr="005B1217">
              <w:rPr>
                <w:color w:val="auto"/>
              </w:rPr>
              <w:t xml:space="preserve">. </w:t>
            </w:r>
          </w:p>
          <w:p w14:paraId="63A696F2" w14:textId="66FC26C3" w:rsidR="00DD66ED" w:rsidRPr="005B1217" w:rsidRDefault="00731469">
            <w:pPr>
              <w:ind w:firstLine="720"/>
              <w:jc w:val="both"/>
              <w:rPr>
                <w:color w:val="auto"/>
              </w:rPr>
            </w:pPr>
            <w:r w:rsidRPr="005B1217">
              <w:rPr>
                <w:color w:val="auto"/>
              </w:rPr>
              <w:t xml:space="preserve">6. Оснастить помещение дизель-генераторной первичными средствами </w:t>
            </w:r>
            <w:r w:rsidRPr="005B1217">
              <w:rPr>
                <w:color w:val="auto"/>
              </w:rPr>
              <w:lastRenderedPageBreak/>
              <w:t xml:space="preserve">пожаротушения (огнетушителями) воздушно-эмульсионного типа с корпусом из </w:t>
            </w:r>
            <w:r w:rsidR="008F3A61">
              <w:t>коррозионностойких материалов</w:t>
            </w:r>
            <w:r w:rsidR="00EB4C78">
              <w:rPr>
                <w:color w:val="auto"/>
              </w:rPr>
              <w:t>.</w:t>
            </w:r>
            <w:r w:rsidRPr="005B1217">
              <w:rPr>
                <w:color w:val="auto"/>
              </w:rPr>
              <w:t xml:space="preserve"> </w:t>
            </w:r>
            <w:r w:rsidR="00EB4C78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Pr="005B1217">
              <w:rPr>
                <w:color w:val="auto"/>
              </w:rPr>
              <w:t>.</w:t>
            </w:r>
          </w:p>
          <w:p w14:paraId="705AB7FB" w14:textId="225BB59D" w:rsidR="00DD542F" w:rsidRPr="005B1217" w:rsidRDefault="00731469" w:rsidP="00DD542F">
            <w:pPr>
              <w:ind w:firstLine="720"/>
              <w:jc w:val="both"/>
              <w:rPr>
                <w:color w:val="auto"/>
              </w:rPr>
            </w:pPr>
            <w:r w:rsidRPr="005B1217">
              <w:rPr>
                <w:color w:val="auto"/>
              </w:rPr>
              <w:t>7. </w:t>
            </w:r>
            <w:r w:rsidR="00DD542F" w:rsidRPr="005B1217">
              <w:rPr>
                <w:color w:val="auto"/>
              </w:rPr>
              <w:t>Предотвратить растекание топлива в случае разлива (бортики, обвалования и др.); устройство под агрегатами ДГУ поддонов, рассчитанных на пролив всего объема топлива;</w:t>
            </w:r>
          </w:p>
          <w:p w14:paraId="6FA4758F" w14:textId="635105F4" w:rsidR="00DD66ED" w:rsidRPr="00841D14" w:rsidRDefault="00731469">
            <w:pPr>
              <w:ind w:firstLine="720"/>
              <w:jc w:val="both"/>
            </w:pPr>
            <w:r w:rsidRPr="005B1217">
              <w:rPr>
                <w:color w:val="auto"/>
              </w:rPr>
              <w:t xml:space="preserve">8. На воздуховодах общеобменной вентиляции </w:t>
            </w:r>
            <w:r w:rsidRPr="00841D14">
              <w:t>необходимо устанавливать огнезадерживающие клапана с пределом огнестойкости не менее EI 90.</w:t>
            </w:r>
          </w:p>
          <w:p w14:paraId="2D031DE3" w14:textId="4AB1D5F9" w:rsidR="00613281" w:rsidRDefault="00731469">
            <w:pPr>
              <w:ind w:firstLine="720"/>
              <w:jc w:val="both"/>
            </w:pPr>
            <w:r w:rsidRPr="00841D14">
              <w:t xml:space="preserve">9. </w:t>
            </w:r>
            <w:r w:rsidR="00613281">
              <w:t>Объем основного встроенного резервуара для хранения топлива не должен превышать 1 м</w:t>
            </w:r>
            <w:r w:rsidR="00613281">
              <w:rPr>
                <w:vertAlign w:val="superscript"/>
              </w:rPr>
              <w:t>3</w:t>
            </w:r>
            <w:r w:rsidR="00613281">
              <w:t xml:space="preserve"> в конструкции каждой ДГУ;</w:t>
            </w:r>
          </w:p>
          <w:p w14:paraId="133EF3BA" w14:textId="04904065" w:rsidR="00DD66ED" w:rsidRPr="00841D14" w:rsidRDefault="00731469">
            <w:pPr>
              <w:ind w:firstLine="720"/>
              <w:jc w:val="both"/>
            </w:pPr>
            <w:r w:rsidRPr="00841D14">
              <w:t>Для дизель-генераторных с резервуарами хранения топлива, объемом более 1 м</w:t>
            </w:r>
            <w:r w:rsidRPr="00841D14">
              <w:rPr>
                <w:vertAlign w:val="superscript"/>
              </w:rPr>
              <w:t>3</w:t>
            </w:r>
            <w:r w:rsidR="0099535E">
              <w:t xml:space="preserve"> </w:t>
            </w:r>
            <w:r w:rsidRPr="00841D14">
              <w:t>дополнительно предусмотреть:</w:t>
            </w:r>
          </w:p>
          <w:p w14:paraId="7118D4F3" w14:textId="4C20953E" w:rsidR="00DD66ED" w:rsidRPr="00841D14" w:rsidRDefault="00731469">
            <w:pPr>
              <w:ind w:firstLine="720"/>
              <w:jc w:val="both"/>
            </w:pPr>
            <w:r w:rsidRPr="00841D14">
              <w:t xml:space="preserve">а) трубопроводы подачи </w:t>
            </w:r>
            <w:r w:rsidR="00613281" w:rsidRPr="00841D14">
              <w:t>топлива в</w:t>
            </w:r>
            <w:r w:rsidRPr="00841D14">
              <w:t xml:space="preserve"> резервуары хранения дизельного топлива  должны быть выполнены из металла и предусмотрены двустенными или одностенными, прокладываемыми в специальных лотках, заполненных негорючим материалом. Соединения трубопроводов должны быть выполнены «шип-паз»;</w:t>
            </w:r>
          </w:p>
          <w:p w14:paraId="60AE58D3" w14:textId="77777777" w:rsidR="00DD66ED" w:rsidRPr="00841D14" w:rsidRDefault="00731469">
            <w:pPr>
              <w:ind w:firstLine="720"/>
              <w:jc w:val="both"/>
            </w:pPr>
            <w:r w:rsidRPr="00841D14">
              <w:t>б) резервуары для хранения топлива должны быть двустенными с постоянным контролем герметичности межстенного пространства или одностенными, размещенными в металлическом герметичном коробе, рассчитанном на вмещение полного объема хранящегося в них топлива. Резервуары должны быть оснащены системами предотвращения их наполнения в автоматическом режиме более чем на 95%. Трубопровод налива должен опускаться ниже минимально – допустимого уровня хранения топлива в резервуаре;</w:t>
            </w:r>
          </w:p>
          <w:p w14:paraId="1B927BE2" w14:textId="77777777" w:rsidR="00DD66ED" w:rsidRPr="00841D14" w:rsidRDefault="00731469">
            <w:pPr>
              <w:ind w:firstLine="720"/>
              <w:jc w:val="both"/>
            </w:pPr>
            <w:r w:rsidRPr="00841D14">
              <w:t>в) на вводах трубопроводов в резервуары и агрегаты дизель-генераторной установки следует устанавливать запорную арматуру с ручным и дистанционным управлением;</w:t>
            </w:r>
          </w:p>
          <w:p w14:paraId="5DA74FC9" w14:textId="738CDF78" w:rsidR="00DA239D" w:rsidRPr="00841D14" w:rsidRDefault="00731469" w:rsidP="00554570">
            <w:pPr>
              <w:ind w:firstLine="720"/>
              <w:jc w:val="both"/>
            </w:pPr>
            <w:r w:rsidRPr="00841D14">
              <w:t xml:space="preserve">г) площадка для автоцистерны должна выполняться в соответствии с требованиями </w:t>
            </w:r>
            <w:r w:rsidR="00055DFF" w:rsidRPr="00055DFF">
              <w:t>СП 156.13130.2014</w:t>
            </w:r>
            <w:r w:rsidRPr="00841D14">
              <w:t xml:space="preserve">. Автоцистерны, доставляющие топливо, должны быть оборудованы </w:t>
            </w:r>
            <w:r w:rsidRPr="00841D14">
              <w:lastRenderedPageBreak/>
              <w:t>дистанционно управляемыми донными клапанами.</w:t>
            </w:r>
          </w:p>
        </w:tc>
      </w:tr>
      <w:tr w:rsidR="00DD66ED" w:rsidRPr="00841D14" w14:paraId="25C1BFE9" w14:textId="77777777" w:rsidTr="00D70BA8">
        <w:tc>
          <w:tcPr>
            <w:tcW w:w="14992" w:type="dxa"/>
            <w:gridSpan w:val="3"/>
          </w:tcPr>
          <w:p w14:paraId="3F0E6191" w14:textId="77777777" w:rsidR="00DD66ED" w:rsidRPr="00841D14" w:rsidRDefault="00731469">
            <w:pPr>
              <w:jc w:val="center"/>
              <w:rPr>
                <w:b/>
                <w:color w:val="000000" w:themeColor="text1"/>
              </w:rPr>
            </w:pPr>
            <w:r w:rsidRPr="00841D14">
              <w:rPr>
                <w:b/>
                <w:color w:val="000000" w:themeColor="text1"/>
              </w:rPr>
              <w:lastRenderedPageBreak/>
              <w:t>Многоквартирные жилые дома</w:t>
            </w:r>
          </w:p>
        </w:tc>
      </w:tr>
      <w:tr w:rsidR="00DD66ED" w:rsidRPr="00841D14" w14:paraId="7F66BB17" w14:textId="77777777" w:rsidTr="00D70BA8">
        <w:tc>
          <w:tcPr>
            <w:tcW w:w="498" w:type="dxa"/>
          </w:tcPr>
          <w:p w14:paraId="411A5C4E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2B53F5F4" w14:textId="77777777" w:rsidR="00DD66ED" w:rsidRPr="00841D14" w:rsidRDefault="00731469">
            <w:pPr>
              <w:ind w:firstLine="460"/>
              <w:jc w:val="both"/>
              <w:rPr>
                <w:color w:val="222222"/>
              </w:rPr>
            </w:pPr>
            <w:r w:rsidRPr="00841D14">
              <w:rPr>
                <w:color w:val="222222"/>
              </w:rPr>
              <w:t>Отсутствие аварийных выходов в квартирах выше 15 м (вне зависимости от высоты здания).</w:t>
            </w:r>
          </w:p>
        </w:tc>
        <w:tc>
          <w:tcPr>
            <w:tcW w:w="11170" w:type="dxa"/>
          </w:tcPr>
          <w:p w14:paraId="5DFE5B68" w14:textId="77777777" w:rsidR="00630FD2" w:rsidRPr="00630FD2" w:rsidRDefault="00630FD2" w:rsidP="00630FD2">
            <w:pPr>
              <w:ind w:firstLine="865"/>
              <w:jc w:val="both"/>
              <w:rPr>
                <w:color w:val="222222"/>
              </w:rPr>
            </w:pPr>
            <w:r w:rsidRPr="00630FD2">
              <w:rPr>
                <w:color w:val="222222"/>
              </w:rPr>
              <w:t xml:space="preserve">Допускается не предусматривать в квартирах аварийные выходы при устройстве автоматической спринклерной установки пожаротушения по всей площади квартир или одновременном выполнении следующих мероприятий: </w:t>
            </w:r>
          </w:p>
          <w:p w14:paraId="02057D5A" w14:textId="4B7AD09F" w:rsidR="00630FD2" w:rsidRPr="00630FD2" w:rsidRDefault="00630FD2" w:rsidP="00630FD2">
            <w:pPr>
              <w:ind w:firstLine="865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- </w:t>
            </w:r>
            <w:r w:rsidRPr="00630FD2">
              <w:rPr>
                <w:color w:val="222222"/>
              </w:rPr>
              <w:t xml:space="preserve">отделка путей эвакуации (внеквартирные коридоры, лифтовые холлы) жилой части здания должна выполняться из негорючих материалов; </w:t>
            </w:r>
          </w:p>
          <w:p w14:paraId="27A68DA2" w14:textId="0824EE7E" w:rsidR="00630FD2" w:rsidRPr="00630FD2" w:rsidRDefault="00630FD2" w:rsidP="00630FD2">
            <w:pPr>
              <w:ind w:firstLine="865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- </w:t>
            </w:r>
            <w:r w:rsidRPr="00630FD2">
              <w:rPr>
                <w:color w:val="222222"/>
              </w:rPr>
              <w:t xml:space="preserve">оснащение здания системой оповещения и управления эвакуацией людей при пожаре не ниже 3-го типа; </w:t>
            </w:r>
          </w:p>
          <w:p w14:paraId="3B945293" w14:textId="33AB514E" w:rsidR="00630FD2" w:rsidRDefault="00630FD2" w:rsidP="00630FD2">
            <w:pPr>
              <w:ind w:firstLine="865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- </w:t>
            </w:r>
            <w:r w:rsidRPr="00630FD2">
              <w:rPr>
                <w:color w:val="222222"/>
              </w:rPr>
              <w:t>оборудование здания (секции) системой противодымной вентиляции, лестничная клетка должна быть незадымляемой типа H1 либо H2 с входом на каждом этаже через тамбур-шлюз 1-</w:t>
            </w:r>
            <w:r w:rsidR="00944D43">
              <w:rPr>
                <w:color w:val="222222"/>
              </w:rPr>
              <w:t>г</w:t>
            </w:r>
            <w:r w:rsidRPr="00630FD2">
              <w:rPr>
                <w:color w:val="222222"/>
              </w:rPr>
              <w:t xml:space="preserve">o типа с подпором воздуха на этаже пожара; </w:t>
            </w:r>
          </w:p>
          <w:p w14:paraId="59300107" w14:textId="07FFD936" w:rsidR="000C0A89" w:rsidRPr="00841D14" w:rsidRDefault="000C0A89" w:rsidP="000C0A89">
            <w:pPr>
              <w:ind w:firstLine="865"/>
              <w:jc w:val="both"/>
            </w:pPr>
            <w:r>
              <w:t>- о</w:t>
            </w:r>
            <w:r w:rsidRPr="00841D14">
              <w:t xml:space="preserve">борудование </w:t>
            </w:r>
            <w:r w:rsidR="00944D43">
              <w:t>поэтажных коридоров жилой части</w:t>
            </w:r>
            <w:r w:rsidRPr="00841D14">
              <w:t xml:space="preserve"> системой противодымной вентиляции</w:t>
            </w:r>
            <w:r>
              <w:t>;</w:t>
            </w:r>
            <w:r w:rsidRPr="00841D14">
              <w:t xml:space="preserve"> </w:t>
            </w:r>
          </w:p>
          <w:p w14:paraId="4430B043" w14:textId="7E65F966" w:rsidR="00630FD2" w:rsidRDefault="00630FD2" w:rsidP="00630FD2">
            <w:pPr>
              <w:ind w:firstLine="865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- </w:t>
            </w:r>
            <w:r w:rsidRPr="00630FD2">
              <w:rPr>
                <w:color w:val="222222"/>
              </w:rPr>
              <w:t xml:space="preserve">устройство в здании </w:t>
            </w:r>
            <w:r w:rsidR="00554570">
              <w:rPr>
                <w:color w:val="222222"/>
              </w:rPr>
              <w:t xml:space="preserve">(секции) </w:t>
            </w:r>
            <w:r w:rsidRPr="00630FD2">
              <w:rPr>
                <w:color w:val="222222"/>
              </w:rPr>
              <w:t xml:space="preserve">не менее одного лифта для транспортировки подразделений пожарной охраны, соответствующего требованиям ГОСТ Р 53296; </w:t>
            </w:r>
          </w:p>
          <w:p w14:paraId="5DD3C67B" w14:textId="2BFBF114" w:rsidR="00E97DCD" w:rsidRPr="00630FD2" w:rsidRDefault="00E97DCD" w:rsidP="00630FD2">
            <w:pPr>
              <w:ind w:firstLine="865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- </w:t>
            </w:r>
            <w:r w:rsidR="0032366C">
              <w:rPr>
                <w:color w:val="222222"/>
              </w:rPr>
              <w:t>о</w:t>
            </w:r>
            <w:r w:rsidR="0032366C" w:rsidRPr="002951A4">
              <w:rPr>
                <w:color w:val="222222"/>
              </w:rPr>
              <w:t>борудование всех помещений квартир (кроме санузлов, ванных комнат, душевых) пожарными извещателями системы пожарной сигнализации адресного типа;</w:t>
            </w:r>
          </w:p>
          <w:p w14:paraId="278D63D9" w14:textId="681EA154" w:rsidR="00630FD2" w:rsidRDefault="00630FD2" w:rsidP="00554570">
            <w:pPr>
              <w:ind w:firstLine="865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- </w:t>
            </w:r>
            <w:r w:rsidRPr="00630FD2">
              <w:rPr>
                <w:color w:val="222222"/>
              </w:rPr>
              <w:t xml:space="preserve">отделение квартир от коридоров и соседних помещений перегородками с пределом огнестойкости не менее EI </w:t>
            </w:r>
            <w:r w:rsidR="008363C0">
              <w:rPr>
                <w:color w:val="222222"/>
              </w:rPr>
              <w:t>45</w:t>
            </w:r>
            <w:r w:rsidRPr="00630FD2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с</w:t>
            </w:r>
            <w:r w:rsidRPr="00630FD2">
              <w:rPr>
                <w:color w:val="222222"/>
              </w:rPr>
              <w:t xml:space="preserve"> установкой противопожарных дверей 2-ro типа.</w:t>
            </w:r>
            <w:r w:rsidR="00554570">
              <w:rPr>
                <w:color w:val="222222"/>
              </w:rPr>
              <w:t> </w:t>
            </w:r>
            <w:r w:rsidRPr="00630FD2">
              <w:rPr>
                <w:color w:val="222222"/>
              </w:rPr>
              <w:t xml:space="preserve">Допускается заполнение проемов предусматривать с ненормируемым пределом огнестойкости при оборудовании (защите) их со стороны путей эвакуации дополнительно установленными спринклерными оросителями автоматической установки пожаротушения в соответствии с требованиями CП 485.1311500. Спринклерные оросители при этом устанавливаются на расстоянии не более 0,5 м от верхней границы защищаемого проема </w:t>
            </w:r>
            <w:r w:rsidR="008363C0">
              <w:rPr>
                <w:color w:val="222222"/>
              </w:rPr>
              <w:t>с</w:t>
            </w:r>
            <w:r w:rsidRPr="00630FD2">
              <w:rPr>
                <w:color w:val="222222"/>
              </w:rPr>
              <w:t xml:space="preserve"> интенсивностью орошения не менее 0,08 л/с м</w:t>
            </w:r>
            <w:r w:rsidRPr="008363C0">
              <w:rPr>
                <w:color w:val="222222"/>
                <w:vertAlign w:val="superscript"/>
              </w:rPr>
              <w:t>2</w:t>
            </w:r>
            <w:r w:rsidR="00554570">
              <w:rPr>
                <w:color w:val="222222"/>
              </w:rPr>
              <w:t>;</w:t>
            </w:r>
          </w:p>
          <w:p w14:paraId="451CDD68" w14:textId="1B3D4EEB" w:rsidR="00857BF4" w:rsidRPr="00733EA6" w:rsidRDefault="00554570" w:rsidP="00733EA6">
            <w:pPr>
              <w:ind w:firstLine="865"/>
              <w:jc w:val="both"/>
              <w:rPr>
                <w:color w:val="222222"/>
              </w:rPr>
            </w:pPr>
            <w:r>
              <w:rPr>
                <w:color w:val="222222"/>
              </w:rPr>
              <w:lastRenderedPageBreak/>
              <w:t xml:space="preserve">- </w:t>
            </w:r>
            <w:r w:rsidRPr="00841D14">
              <w:t xml:space="preserve">оснащение </w:t>
            </w:r>
            <w:r w:rsidR="00733EA6">
              <w:t>межквартирных коридоров</w:t>
            </w:r>
            <w:r w:rsidRPr="00841D14">
              <w:t xml:space="preserve"> универсальными первичными средствами пожаротушения (огнетушителями) воздушно-эмульсионного типа, с корпусом из </w:t>
            </w:r>
            <w:r>
              <w:t xml:space="preserve">коррозионностойких материалов. </w:t>
            </w:r>
            <w:r w:rsidRPr="00841D14">
              <w:t xml:space="preserve"> </w:t>
            </w:r>
            <w:r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="00733EA6">
              <w:t>.</w:t>
            </w:r>
          </w:p>
        </w:tc>
      </w:tr>
      <w:tr w:rsidR="00DD66ED" w:rsidRPr="00841D14" w14:paraId="72969451" w14:textId="77777777" w:rsidTr="00D70BA8">
        <w:tc>
          <w:tcPr>
            <w:tcW w:w="498" w:type="dxa"/>
          </w:tcPr>
          <w:p w14:paraId="2324592B" w14:textId="3A063E03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447D8B2E" w14:textId="586C1890" w:rsidR="00DD66ED" w:rsidRPr="00841D14" w:rsidRDefault="00731469">
            <w:pPr>
              <w:ind w:firstLine="460"/>
              <w:jc w:val="both"/>
              <w:rPr>
                <w:b/>
                <w:color w:val="000000" w:themeColor="text1"/>
              </w:rPr>
            </w:pPr>
            <w:r w:rsidRPr="00841D14">
              <w:t xml:space="preserve">Замена незадымляемой </w:t>
            </w:r>
            <w:r w:rsidRPr="002951A4">
              <w:rPr>
                <w:color w:val="auto"/>
              </w:rPr>
              <w:t>лестничной клетки типа Н1</w:t>
            </w:r>
            <w:r w:rsidR="00266EB4">
              <w:rPr>
                <w:color w:val="auto"/>
              </w:rPr>
              <w:t>.</w:t>
            </w:r>
          </w:p>
        </w:tc>
        <w:tc>
          <w:tcPr>
            <w:tcW w:w="11170" w:type="dxa"/>
          </w:tcPr>
          <w:p w14:paraId="7B134BBA" w14:textId="53D708CD" w:rsidR="00C85017" w:rsidRDefault="00731469">
            <w:pPr>
              <w:ind w:left="15" w:firstLine="850"/>
              <w:jc w:val="both"/>
              <w:rPr>
                <w:color w:val="222222"/>
              </w:rPr>
            </w:pPr>
            <w:r w:rsidRPr="00841D14">
              <w:t>1. Замена на незадымляемую лестничную клетку типа Н2 с устройством поэтажных вхо</w:t>
            </w:r>
            <w:r w:rsidRPr="00841D14">
              <w:rPr>
                <w:color w:val="222222"/>
              </w:rPr>
              <w:t xml:space="preserve">дов в неё через тамбур-шлюзы </w:t>
            </w:r>
            <w:r w:rsidR="00216B8F">
              <w:rPr>
                <w:color w:val="222222"/>
              </w:rPr>
              <w:t xml:space="preserve">(лифтовой холл лифтов </w:t>
            </w:r>
            <w:r w:rsidR="00C85017">
              <w:rPr>
                <w:color w:val="222222"/>
              </w:rPr>
              <w:t>для пожарных подразделений,</w:t>
            </w:r>
            <w:r w:rsidR="00216B8F">
              <w:rPr>
                <w:color w:val="222222"/>
              </w:rPr>
              <w:t xml:space="preserve"> используемый в качестве пожаробезопасной зоны) </w:t>
            </w:r>
            <w:r w:rsidRPr="00841D14">
              <w:rPr>
                <w:color w:val="222222"/>
              </w:rPr>
              <w:t>с подпором воздуха при пожаре</w:t>
            </w:r>
            <w:r w:rsidR="00C85017">
              <w:rPr>
                <w:color w:val="222222"/>
              </w:rPr>
              <w:t>.</w:t>
            </w:r>
          </w:p>
          <w:p w14:paraId="0BA93E8C" w14:textId="7A15B387" w:rsidR="00C85017" w:rsidRDefault="00C85017">
            <w:pPr>
              <w:ind w:left="15" w:firstLine="8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Допускается предусматривать в зданиях высотой не более 50 м </w:t>
            </w:r>
            <w:r w:rsidRPr="00841D14">
              <w:t>незадымляемую лестничную клетку типа Н2</w:t>
            </w:r>
            <w:r>
              <w:t xml:space="preserve"> с</w:t>
            </w:r>
            <w:r w:rsidR="006E75E1">
              <w:t>о</w:t>
            </w:r>
            <w:r>
              <w:t xml:space="preserve"> входом в неё </w:t>
            </w:r>
            <w:r>
              <w:rPr>
                <w:color w:val="222222"/>
              </w:rPr>
              <w:t>через противопожарные двери</w:t>
            </w:r>
            <w:r w:rsidR="008651B9">
              <w:rPr>
                <w:color w:val="222222"/>
              </w:rPr>
              <w:t xml:space="preserve"> 1-го типа</w:t>
            </w:r>
            <w:r>
              <w:rPr>
                <w:color w:val="222222"/>
              </w:rPr>
              <w:t xml:space="preserve"> в дымогазонепроницаемом исполнении при условии</w:t>
            </w:r>
            <w:r w:rsidR="00220B90">
              <w:rPr>
                <w:color w:val="222222"/>
              </w:rPr>
              <w:t xml:space="preserve"> выполнении следующих мероприятий</w:t>
            </w:r>
            <w:r>
              <w:rPr>
                <w:color w:val="222222"/>
              </w:rPr>
              <w:t>:</w:t>
            </w:r>
          </w:p>
          <w:p w14:paraId="6C03C03A" w14:textId="62FD926A" w:rsidR="008651B9" w:rsidRDefault="008651B9">
            <w:pPr>
              <w:ind w:left="15" w:firstLine="8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- </w:t>
            </w:r>
            <w:r w:rsidR="00090D13" w:rsidRPr="00B20170">
              <w:rPr>
                <w:szCs w:val="28"/>
                <w:lang w:bidi="ru-RU"/>
              </w:rPr>
              <w:t>резервирование нагнетательных вентиляторов системы подпора воздуха в</w:t>
            </w:r>
            <w:r w:rsidR="00D06E9A">
              <w:rPr>
                <w:szCs w:val="28"/>
                <w:lang w:bidi="ru-RU"/>
              </w:rPr>
              <w:t xml:space="preserve"> незадымляемую</w:t>
            </w:r>
            <w:r w:rsidR="00090D13" w:rsidRPr="00B20170">
              <w:rPr>
                <w:szCs w:val="28"/>
                <w:lang w:bidi="ru-RU"/>
              </w:rPr>
              <w:t xml:space="preserve"> лестничн</w:t>
            </w:r>
            <w:r w:rsidR="00D06E9A">
              <w:rPr>
                <w:szCs w:val="28"/>
                <w:lang w:bidi="ru-RU"/>
              </w:rPr>
              <w:t>ую</w:t>
            </w:r>
            <w:r w:rsidR="00090D13" w:rsidRPr="00B20170">
              <w:rPr>
                <w:szCs w:val="28"/>
                <w:lang w:bidi="ru-RU"/>
              </w:rPr>
              <w:t xml:space="preserve"> клетк</w:t>
            </w:r>
            <w:r w:rsidR="00D06E9A">
              <w:rPr>
                <w:szCs w:val="28"/>
                <w:lang w:bidi="ru-RU"/>
              </w:rPr>
              <w:t>у</w:t>
            </w:r>
            <w:r w:rsidR="00090D13" w:rsidRPr="00B20170">
              <w:rPr>
                <w:szCs w:val="28"/>
                <w:lang w:bidi="ru-RU"/>
              </w:rPr>
              <w:t xml:space="preserve"> (резервный вентиляционный агрегат должен автоматически включаться при невыходе на рабочий режим, аварийном отключении или несрабатывании основного вентиляционного агрегата</w:t>
            </w:r>
            <w:r w:rsidR="00090D13">
              <w:rPr>
                <w:color w:val="222222"/>
              </w:rPr>
              <w:t>)</w:t>
            </w:r>
            <w:r>
              <w:rPr>
                <w:color w:val="222222"/>
              </w:rPr>
              <w:t>;</w:t>
            </w:r>
          </w:p>
          <w:p w14:paraId="1F514545" w14:textId="18FFF6E1" w:rsidR="00DD66ED" w:rsidRPr="00841D14" w:rsidRDefault="008651B9">
            <w:pPr>
              <w:ind w:left="15" w:firstLine="8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- </w:t>
            </w:r>
            <w:r w:rsidRPr="00630FD2">
              <w:rPr>
                <w:color w:val="222222"/>
              </w:rPr>
              <w:t>дополнительно установленн</w:t>
            </w:r>
            <w:r w:rsidR="00220B90">
              <w:rPr>
                <w:color w:val="222222"/>
              </w:rPr>
              <w:t>ый</w:t>
            </w:r>
            <w:r w:rsidRPr="00630FD2">
              <w:rPr>
                <w:color w:val="222222"/>
              </w:rPr>
              <w:t xml:space="preserve"> </w:t>
            </w:r>
            <w:r w:rsidR="00220B90" w:rsidRPr="00630FD2">
              <w:rPr>
                <w:color w:val="222222"/>
              </w:rPr>
              <w:t>спринклерн</w:t>
            </w:r>
            <w:r w:rsidR="00220B90">
              <w:rPr>
                <w:color w:val="222222"/>
              </w:rPr>
              <w:t>ый</w:t>
            </w:r>
            <w:r w:rsidRPr="00630FD2">
              <w:rPr>
                <w:color w:val="222222"/>
              </w:rPr>
              <w:t xml:space="preserve"> оросител</w:t>
            </w:r>
            <w:r w:rsidR="00220B90">
              <w:rPr>
                <w:color w:val="222222"/>
              </w:rPr>
              <w:t>ь</w:t>
            </w:r>
            <w:r w:rsidRPr="00630FD2">
              <w:rPr>
                <w:color w:val="222222"/>
              </w:rPr>
              <w:t xml:space="preserve"> на расстоянии не более 0,5 м от верхней границы </w:t>
            </w:r>
            <w:r w:rsidR="003261E4">
              <w:rPr>
                <w:color w:val="222222"/>
              </w:rPr>
              <w:t xml:space="preserve">противопожарной двери </w:t>
            </w:r>
            <w:r>
              <w:rPr>
                <w:color w:val="222222"/>
              </w:rPr>
              <w:t>с</w:t>
            </w:r>
            <w:r w:rsidRPr="00630FD2">
              <w:rPr>
                <w:color w:val="222222"/>
              </w:rPr>
              <w:t xml:space="preserve"> интенсивностью орошения не менее 0,08 л/с м</w:t>
            </w:r>
            <w:r w:rsidRPr="008363C0">
              <w:rPr>
                <w:color w:val="222222"/>
                <w:vertAlign w:val="superscript"/>
              </w:rPr>
              <w:t>2</w:t>
            </w:r>
            <w:r w:rsidRPr="00630FD2">
              <w:rPr>
                <w:color w:val="222222"/>
              </w:rPr>
              <w:t>.</w:t>
            </w:r>
            <w:r w:rsidR="00731469">
              <w:rPr>
                <w:color w:val="222222"/>
              </w:rPr>
              <w:t xml:space="preserve"> </w:t>
            </w:r>
          </w:p>
          <w:p w14:paraId="10082966" w14:textId="17C37CF8" w:rsidR="00DD66ED" w:rsidRDefault="00731469">
            <w:pPr>
              <w:ind w:left="15" w:firstLine="850"/>
              <w:jc w:val="both"/>
              <w:rPr>
                <w:color w:val="222222"/>
              </w:rPr>
            </w:pPr>
            <w:r w:rsidRPr="00841D14">
              <w:rPr>
                <w:color w:val="222222"/>
              </w:rPr>
              <w:t xml:space="preserve">2. </w:t>
            </w:r>
            <w:r w:rsidR="002951A4">
              <w:rPr>
                <w:color w:val="222222"/>
              </w:rPr>
              <w:t>О</w:t>
            </w:r>
            <w:r w:rsidR="002951A4" w:rsidRPr="002951A4">
              <w:rPr>
                <w:color w:val="222222"/>
              </w:rPr>
              <w:t>борудование всех помещений квартир (кроме санузлов, ванных комнат, душевых) пожарными извещателями системы пожарной сигнализации адресного типа;</w:t>
            </w:r>
          </w:p>
          <w:p w14:paraId="58536270" w14:textId="5189BEFC" w:rsidR="00AD26D6" w:rsidRPr="00AD26D6" w:rsidRDefault="00AD26D6" w:rsidP="00AD26D6">
            <w:pPr>
              <w:ind w:left="15" w:firstLine="8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3. </w:t>
            </w:r>
            <w:r w:rsidRPr="00AD26D6">
              <w:rPr>
                <w:color w:val="222222"/>
              </w:rPr>
              <w:t xml:space="preserve">Устройство в здании (секции) одного из лифтов для транспортировки подразделений пожарной охраны, соответствующих требованиям ГОСТ Р 53296; </w:t>
            </w:r>
          </w:p>
          <w:p w14:paraId="0BDB2E94" w14:textId="197FE476" w:rsidR="00681B95" w:rsidRPr="00841D14" w:rsidRDefault="00AD26D6" w:rsidP="00090D13">
            <w:pPr>
              <w:ind w:left="15" w:firstLine="850"/>
              <w:jc w:val="both"/>
              <w:rPr>
                <w:color w:val="000000" w:themeColor="text1"/>
              </w:rPr>
            </w:pPr>
            <w:r w:rsidRPr="00AD26D6">
              <w:rPr>
                <w:color w:val="222222"/>
              </w:rPr>
              <w:t>4. Оснащение здания системой оповещения и управления эвакуации людей при пожаре не ниже 3-го типа в соответствии с требованиями CП 3.13130.</w:t>
            </w:r>
          </w:p>
        </w:tc>
      </w:tr>
      <w:tr w:rsidR="00DD66ED" w:rsidRPr="00841D14" w14:paraId="1C364413" w14:textId="77777777" w:rsidTr="00D70BA8">
        <w:tc>
          <w:tcPr>
            <w:tcW w:w="498" w:type="dxa"/>
          </w:tcPr>
          <w:p w14:paraId="15C4DC3E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3C41F0E5" w14:textId="77777777" w:rsidR="00DD66ED" w:rsidRPr="00841D14" w:rsidRDefault="00731469">
            <w:pPr>
              <w:ind w:firstLine="460"/>
              <w:jc w:val="both"/>
              <w:rPr>
                <w:b/>
                <w:color w:val="000000" w:themeColor="text1"/>
              </w:rPr>
            </w:pPr>
            <w:r w:rsidRPr="00841D14">
              <w:t xml:space="preserve">Отсутствие тамбур-шлюза при выходе из </w:t>
            </w:r>
            <w:r w:rsidRPr="00841D14">
              <w:lastRenderedPageBreak/>
              <w:t>незадымляемых лестничных клеток типа Н2 в вестибюль (фойе, холл), в том числе при выходе из двух лестничных клеток в общий вестибюль.</w:t>
            </w:r>
          </w:p>
        </w:tc>
        <w:tc>
          <w:tcPr>
            <w:tcW w:w="11170" w:type="dxa"/>
          </w:tcPr>
          <w:p w14:paraId="5A9E7C29" w14:textId="35CA347A" w:rsidR="00D91F85" w:rsidRPr="00841D14" w:rsidRDefault="00731469" w:rsidP="00266EB4">
            <w:pPr>
              <w:ind w:firstLine="851"/>
              <w:jc w:val="both"/>
            </w:pPr>
            <w:r w:rsidRPr="00841D14">
              <w:lastRenderedPageBreak/>
              <w:t xml:space="preserve">1. Заполнение выходов из лестничной(ых) клетки(ок) в вестибюль следует предусматривать противопожарными дверями 1-го типа в дымогазонепроницаемом </w:t>
            </w:r>
            <w:r w:rsidRPr="00841D14">
              <w:lastRenderedPageBreak/>
              <w:t xml:space="preserve">исполнении. </w:t>
            </w:r>
          </w:p>
          <w:p w14:paraId="06A554D2" w14:textId="77777777" w:rsidR="00DD66ED" w:rsidRPr="00841D14" w:rsidRDefault="00731469">
            <w:pPr>
              <w:ind w:firstLine="851"/>
              <w:jc w:val="both"/>
            </w:pPr>
            <w:r w:rsidRPr="00841D14">
              <w:t>При этом при определении расхода воздуха, подаваемого системой приточной противодымной вентиляции в указанную(ые) лестничную(ые) клетку(и), следует учитывать одновременное открытое положение дверных проемов на этаже с очагом пожара и одного из выходов: вестибюль (фойе, холл) либо наружу (при наличии), принимая при этом большее из полученных значений.</w:t>
            </w:r>
          </w:p>
          <w:p w14:paraId="0FB3A042" w14:textId="12929514" w:rsidR="00DD66ED" w:rsidRPr="00841D14" w:rsidRDefault="00731469">
            <w:pPr>
              <w:ind w:firstLine="851"/>
              <w:jc w:val="both"/>
            </w:pPr>
            <w:r w:rsidRPr="00841D14">
              <w:t xml:space="preserve">2. Оснащение вестибюля универсальными первичными средствами пожаротушения (огнетушителями) воздушно-эмульсионного типа, с корпусом из </w:t>
            </w:r>
            <w:r w:rsidR="008F3A61">
              <w:t>коррозионностойких материалов</w:t>
            </w:r>
            <w:r w:rsidR="00685C0A">
              <w:t>.</w:t>
            </w:r>
            <w:r w:rsidRPr="00841D14">
              <w:t xml:space="preserve"> </w:t>
            </w:r>
            <w:r w:rsidR="00685C0A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Pr="00841D14">
              <w:t>.</w:t>
            </w:r>
          </w:p>
          <w:p w14:paraId="7917BEA4" w14:textId="77777777" w:rsidR="00DD66ED" w:rsidRPr="00841D14" w:rsidRDefault="00731469">
            <w:pPr>
              <w:ind w:firstLine="851"/>
              <w:jc w:val="both"/>
            </w:pPr>
            <w:r w:rsidRPr="00841D14">
              <w:t>3. Выполнение отделки вестибюля из негорючих материалов.</w:t>
            </w:r>
          </w:p>
          <w:p w14:paraId="1EF9A266" w14:textId="77777777" w:rsidR="00DD66ED" w:rsidRPr="00841D14" w:rsidRDefault="00731469">
            <w:pPr>
              <w:pStyle w:val="110"/>
              <w:rPr>
                <w:rFonts w:ascii="Times New Roman" w:hAnsi="Times New Roman"/>
                <w:sz w:val="28"/>
              </w:rPr>
            </w:pPr>
            <w:r w:rsidRPr="00841D14">
              <w:rPr>
                <w:rFonts w:ascii="Times New Roman" w:hAnsi="Times New Roman"/>
                <w:sz w:val="28"/>
              </w:rPr>
              <w:t>4. Исключение размещения горючей нагрузки в вестибюле либо ограничение её не более 50 МДж/м</w:t>
            </w:r>
            <w:r w:rsidRPr="00841D14">
              <w:rPr>
                <w:rFonts w:ascii="Times New Roman" w:hAnsi="Times New Roman"/>
                <w:sz w:val="28"/>
                <w:vertAlign w:val="superscript"/>
              </w:rPr>
              <w:t>2</w:t>
            </w:r>
            <w:r w:rsidRPr="00841D14">
              <w:rPr>
                <w:rFonts w:ascii="Times New Roman" w:hAnsi="Times New Roman"/>
                <w:sz w:val="28"/>
              </w:rPr>
              <w:t>;</w:t>
            </w:r>
          </w:p>
          <w:p w14:paraId="71D4908C" w14:textId="3365C392" w:rsidR="00DD66ED" w:rsidRDefault="00731469">
            <w:pPr>
              <w:ind w:firstLine="851"/>
              <w:jc w:val="both"/>
            </w:pPr>
            <w:r w:rsidRPr="00841D14">
              <w:t>5. Оборудование вестибюля вытяжной противодымной вентиляцией</w:t>
            </w:r>
            <w:r w:rsidR="0056206B">
              <w:t xml:space="preserve"> и АУПТ (при выходе 2-х лестничных клеток в общий вестибюль)</w:t>
            </w:r>
            <w:r w:rsidRPr="00841D14">
              <w:t>.</w:t>
            </w:r>
          </w:p>
          <w:p w14:paraId="65472C0C" w14:textId="77777777" w:rsidR="0091692F" w:rsidRDefault="00136CA8">
            <w:pPr>
              <w:ind w:firstLine="851"/>
              <w:jc w:val="both"/>
            </w:pPr>
            <w:r>
              <w:t xml:space="preserve">6. </w:t>
            </w:r>
            <w:r w:rsidRPr="00136CA8">
              <w:t>Отделение вестибюля от смежных помещений противопожарными стенами 2-го типа и (или) противопожарными перегородками 1-го типа с заполнением проемов противопожарными дверями 2-го типа в дымогазонепроницаемом исполнении.</w:t>
            </w:r>
          </w:p>
          <w:p w14:paraId="69D7F09A" w14:textId="20A3B551" w:rsidR="00136CA8" w:rsidRPr="00841D14" w:rsidRDefault="00136CA8">
            <w:pPr>
              <w:ind w:firstLine="851"/>
              <w:jc w:val="both"/>
            </w:pPr>
            <w:r>
              <w:t xml:space="preserve">7. Устройство выходов </w:t>
            </w:r>
            <w:r w:rsidR="009117D7">
              <w:t xml:space="preserve">из вестибюля </w:t>
            </w:r>
            <w:r>
              <w:t xml:space="preserve">в </w:t>
            </w:r>
            <w:r w:rsidR="009117D7">
              <w:t>противоположные</w:t>
            </w:r>
            <w:r>
              <w:t xml:space="preserve"> стороны </w:t>
            </w:r>
            <w:r w:rsidR="009117D7">
              <w:t xml:space="preserve">здания </w:t>
            </w:r>
            <w:r w:rsidR="0026600F">
              <w:t>(</w:t>
            </w:r>
            <w:r w:rsidR="009117D7">
              <w:t>при выходе 2-х лестничных клеток через общий вестибюль</w:t>
            </w:r>
            <w:r w:rsidR="0026600F">
              <w:t>)</w:t>
            </w:r>
            <w:r w:rsidR="009117D7">
              <w:t>.</w:t>
            </w:r>
          </w:p>
        </w:tc>
      </w:tr>
      <w:tr w:rsidR="00DD66ED" w:rsidRPr="00841D14" w14:paraId="71269865" w14:textId="77777777" w:rsidTr="00D70BA8">
        <w:tc>
          <w:tcPr>
            <w:tcW w:w="498" w:type="dxa"/>
          </w:tcPr>
          <w:p w14:paraId="68DE579B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34D3B2D2" w14:textId="77777777" w:rsidR="00DD66ED" w:rsidRPr="00841D14" w:rsidRDefault="00731469">
            <w:pPr>
              <w:ind w:firstLine="460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>Размещение кладовых в помещениях автостоянок закрытого типа либо в подземных этажах.</w:t>
            </w:r>
          </w:p>
        </w:tc>
        <w:tc>
          <w:tcPr>
            <w:tcW w:w="11170" w:type="dxa"/>
          </w:tcPr>
          <w:p w14:paraId="387FF024" w14:textId="253906E9" w:rsidR="00DD66ED" w:rsidRPr="00841D14" w:rsidRDefault="00731469">
            <w:pPr>
              <w:ind w:right="-21" w:firstLine="709"/>
              <w:jc w:val="both"/>
            </w:pPr>
            <w:r w:rsidRPr="00841D14">
              <w:t>1. Кладовые (места хранения площадью не более 10 м</w:t>
            </w:r>
            <w:r w:rsidRPr="00841D14">
              <w:rPr>
                <w:vertAlign w:val="superscript"/>
              </w:rPr>
              <w:t>2</w:t>
            </w:r>
            <w:r w:rsidRPr="00841D14">
              <w:t>) выделяются в блоки, площадью не более 2</w:t>
            </w:r>
            <w:r w:rsidR="00DE4CCD">
              <w:t>5</w:t>
            </w:r>
            <w:r w:rsidRPr="00841D14">
              <w:t>0 м</w:t>
            </w:r>
            <w:r w:rsidRPr="00841D14">
              <w:rPr>
                <w:vertAlign w:val="superscript"/>
              </w:rPr>
              <w:t>2</w:t>
            </w:r>
            <w:r w:rsidRPr="00841D14">
              <w:t>, противопожарными перегородками 1-го типа</w:t>
            </w:r>
            <w:r w:rsidR="00D304E7">
              <w:t xml:space="preserve"> </w:t>
            </w:r>
            <w:r w:rsidR="00D304E7" w:rsidRPr="00D304E7">
              <w:t xml:space="preserve">с повышенным пределом огнестойкости не менее </w:t>
            </w:r>
            <w:r w:rsidR="00D304E7" w:rsidRPr="00D304E7">
              <w:rPr>
                <w:lang w:val="en-US"/>
              </w:rPr>
              <w:t>EI</w:t>
            </w:r>
            <w:r w:rsidR="00D304E7" w:rsidRPr="00D304E7">
              <w:t xml:space="preserve"> 60</w:t>
            </w:r>
            <w:r w:rsidRPr="00841D14">
              <w:t xml:space="preserve">, с заполнением проемов противопожарными дверями 2-го типа. </w:t>
            </w:r>
          </w:p>
          <w:p w14:paraId="1F2C645B" w14:textId="4A8F1A21" w:rsidR="00DD66ED" w:rsidRPr="00841D14" w:rsidRDefault="00731469">
            <w:pPr>
              <w:ind w:right="-21" w:firstLine="709"/>
              <w:jc w:val="both"/>
            </w:pPr>
            <w:r w:rsidRPr="00841D14">
              <w:t>Кладовые в пределах блока допускается выделять перегородками, не доходящими до перекрытия (потолка) не менее чем на 0,6 м или сетчатыми ограждениями</w:t>
            </w:r>
            <w:r w:rsidR="0056206B">
              <w:t xml:space="preserve"> </w:t>
            </w:r>
            <w:r w:rsidR="0056206B" w:rsidRPr="0056206B">
              <w:t xml:space="preserve">с размером </w:t>
            </w:r>
            <w:r w:rsidR="0056206B" w:rsidRPr="0056206B">
              <w:lastRenderedPageBreak/>
              <w:t xml:space="preserve">ячеек не менее 25×25 мм. </w:t>
            </w:r>
          </w:p>
          <w:p w14:paraId="0512B148" w14:textId="77777777" w:rsidR="00DD66ED" w:rsidRPr="00841D14" w:rsidRDefault="00731469">
            <w:pPr>
              <w:ind w:right="-21" w:firstLine="709"/>
              <w:jc w:val="both"/>
            </w:pPr>
            <w:r w:rsidRPr="00841D14">
              <w:t xml:space="preserve">2. Предусмотреть </w:t>
            </w:r>
            <w:bookmarkStart w:id="2" w:name="_Hlk51928721"/>
            <w:r w:rsidRPr="00841D14">
              <w:t>удаление продуктов горения при пожаре системой вытяжной противодымной вентиляции из коридоров подземного этажа с размещением на нем блоков хозяйственных кладовых в соответствии с требованиями раздела 7 СП 7.13130.2013</w:t>
            </w:r>
            <w:bookmarkEnd w:id="2"/>
            <w:r w:rsidRPr="00841D14">
              <w:t>.</w:t>
            </w:r>
          </w:p>
          <w:p w14:paraId="3927CFCE" w14:textId="0AB0F622" w:rsidR="00DD66ED" w:rsidRDefault="00731469">
            <w:pPr>
              <w:ind w:right="-21" w:firstLine="709"/>
              <w:jc w:val="both"/>
            </w:pPr>
            <w:r w:rsidRPr="00841D14">
              <w:t>3. Для кладовых (блоков кладовых), размещаемых на этажах автостоянок закрытого типа предусмотреть устройство автоматической установки пожаротушения с параметрами, принимаемыми как для автостоянки, либо предусмотреть защиту кладовых автоматическими установками пожаротушения тонкораспыленной водой (запуск которых допускается в автономном режиме), выполненных в соответствии со стандартом организаций, согласованном в установленном порядке.</w:t>
            </w:r>
            <w:r w:rsidR="00496803">
              <w:t xml:space="preserve"> </w:t>
            </w:r>
          </w:p>
          <w:p w14:paraId="3A2FA4E3" w14:textId="616FEC82" w:rsidR="00DE4CCD" w:rsidRDefault="00FC405C">
            <w:pPr>
              <w:ind w:right="-21" w:firstLine="709"/>
              <w:jc w:val="both"/>
            </w:pPr>
            <w:r>
              <w:t xml:space="preserve">При устройстве блоков кладовых </w:t>
            </w:r>
            <w:r w:rsidR="00DD6A27">
              <w:t xml:space="preserve">на подземном этаже, </w:t>
            </w:r>
            <w:r>
              <w:t>в пожарном отсеке жилого дома площадью более 200 м</w:t>
            </w:r>
            <w:r w:rsidRPr="00DE4CCD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(не более 250 м</w:t>
            </w:r>
            <w:r w:rsidRPr="00DE4CCD">
              <w:rPr>
                <w:vertAlign w:val="superscript"/>
              </w:rPr>
              <w:t>2</w:t>
            </w:r>
            <w:r w:rsidRPr="00FC405C">
              <w:t>)</w:t>
            </w:r>
            <w:r>
              <w:t xml:space="preserve"> предусмотреть </w:t>
            </w:r>
            <w:r w:rsidR="00017257" w:rsidRPr="00841D14">
              <w:t>устройство автоматической установки пожаротушения с параметрами</w:t>
            </w:r>
            <w:r w:rsidR="00017257">
              <w:t xml:space="preserve"> по 1-й группе помещений</w:t>
            </w:r>
            <w:r w:rsidR="00017257" w:rsidRPr="00841D14">
              <w:t>, либо предусмотреть защиту кладовых автоматическими установками пожаротушения тонкораспыленной водой (запуск которых допускается в автономном режиме), выполненных в соответствии со стандартом организаций, согласованном в установленном порядке.</w:t>
            </w:r>
          </w:p>
          <w:p w14:paraId="09AABFDE" w14:textId="6CE9037D" w:rsidR="003E1F49" w:rsidRDefault="00F71199" w:rsidP="003E1F49">
            <w:pPr>
              <w:ind w:right="-21" w:firstLine="709"/>
              <w:jc w:val="both"/>
            </w:pPr>
            <w:r>
              <w:t xml:space="preserve">При устройстве </w:t>
            </w:r>
            <w:r w:rsidRPr="00841D14">
              <w:t xml:space="preserve">отдельных (одиночных) хозяйственных кладовых </w:t>
            </w:r>
            <w:r>
              <w:t>площадью не более 10 м</w:t>
            </w:r>
            <w:r w:rsidRPr="00DE4CCD">
              <w:rPr>
                <w:vertAlign w:val="superscript"/>
              </w:rPr>
              <w:t>2</w:t>
            </w:r>
            <w:r>
              <w:t xml:space="preserve"> на жилых этажах здания</w:t>
            </w:r>
            <w:r w:rsidR="003E1F49">
              <w:t xml:space="preserve">, </w:t>
            </w:r>
            <w:r w:rsidR="003E1F49" w:rsidRPr="00841D14">
              <w:t>указанные кладовые должны быть выделены противопожарными перегородками 1-го типа</w:t>
            </w:r>
            <w:r w:rsidR="003E1F49">
              <w:t xml:space="preserve"> </w:t>
            </w:r>
            <w:r w:rsidR="003E1F49" w:rsidRPr="00D304E7">
              <w:t xml:space="preserve">с повышенным пределом огнестойкости не менее </w:t>
            </w:r>
            <w:r w:rsidR="003E1F49" w:rsidRPr="00D304E7">
              <w:rPr>
                <w:lang w:val="en-US"/>
              </w:rPr>
              <w:t>EI</w:t>
            </w:r>
            <w:r w:rsidR="003E1F49" w:rsidRPr="00D304E7">
              <w:t xml:space="preserve"> 60</w:t>
            </w:r>
            <w:r w:rsidR="003E1F49" w:rsidRPr="00841D14">
              <w:t xml:space="preserve"> с заполнением проёмов противопожарными дверями </w:t>
            </w:r>
            <w:r w:rsidR="003E1F49">
              <w:t>1</w:t>
            </w:r>
            <w:r w:rsidR="003E1F49" w:rsidRPr="00841D14">
              <w:t>-го типа</w:t>
            </w:r>
            <w:r w:rsidR="00371568">
              <w:t xml:space="preserve"> в дымогазонепроницаемом исполнении</w:t>
            </w:r>
            <w:r w:rsidR="003E1F49" w:rsidRPr="00841D14">
              <w:t>.</w:t>
            </w:r>
            <w:r w:rsidR="003E1F49">
              <w:t xml:space="preserve"> Предусмотреть </w:t>
            </w:r>
            <w:r w:rsidR="003E1F49" w:rsidRPr="00841D14">
              <w:t xml:space="preserve">устройство автоматической установки пожаротушения </w:t>
            </w:r>
            <w:r w:rsidR="00371568">
              <w:t xml:space="preserve">таких кладовых </w:t>
            </w:r>
            <w:r w:rsidR="003E1F49" w:rsidRPr="00841D14">
              <w:t>с параметрами</w:t>
            </w:r>
            <w:r w:rsidR="003E1F49">
              <w:t xml:space="preserve"> по 1-й группе помещений</w:t>
            </w:r>
            <w:r w:rsidR="003E1F49" w:rsidRPr="00841D14">
              <w:t>, либо предусмотреть защиту кладовых автоматическими установками пожаротушения тонкораспыленной водой (запуск которых допускается в автономном режиме), выполненных в соответствии со стандартом организаций, согласованном в установленном порядке.</w:t>
            </w:r>
          </w:p>
          <w:p w14:paraId="475BD19A" w14:textId="21E2D3F1" w:rsidR="00DD66ED" w:rsidRPr="00841D14" w:rsidRDefault="00731469">
            <w:pPr>
              <w:ind w:right="-21" w:firstLine="709"/>
              <w:jc w:val="both"/>
            </w:pPr>
            <w:r w:rsidRPr="00841D14">
              <w:t xml:space="preserve">4. Устройство в кладовых и отдельных (одиночных) хозяйственных кладовых </w:t>
            </w:r>
            <w:r w:rsidR="00DE4CCD">
              <w:lastRenderedPageBreak/>
              <w:t>площадью не более 10 м</w:t>
            </w:r>
            <w:r w:rsidR="00DE4CCD" w:rsidRPr="00DE4CCD">
              <w:rPr>
                <w:vertAlign w:val="superscript"/>
              </w:rPr>
              <w:t>2</w:t>
            </w:r>
            <w:r w:rsidR="00DE4CCD">
              <w:t xml:space="preserve">, </w:t>
            </w:r>
            <w:r w:rsidRPr="00841D14">
              <w:t>системы пожарной сигнализации предусмотреть с установкой дымовых пожарных извещателей.</w:t>
            </w:r>
          </w:p>
          <w:p w14:paraId="2884CA87" w14:textId="77777777" w:rsidR="00DD66ED" w:rsidRPr="00841D14" w:rsidRDefault="00731469">
            <w:pPr>
              <w:ind w:right="-21" w:firstLine="709"/>
              <w:jc w:val="both"/>
            </w:pPr>
            <w:r w:rsidRPr="00841D14">
              <w:t>5. Между кладовыми (местами для хранения) в блоках кладовых предусматривается устройство проходов, шириной не менее 1 м и высотой не менее 2 м.</w:t>
            </w:r>
          </w:p>
          <w:p w14:paraId="095A5EC2" w14:textId="77777777" w:rsidR="00DD66ED" w:rsidRPr="00841D14" w:rsidRDefault="00731469">
            <w:pPr>
              <w:ind w:right="-21" w:firstLine="709"/>
              <w:jc w:val="both"/>
            </w:pPr>
            <w:bookmarkStart w:id="3" w:name="_Hlk112146338"/>
            <w:r w:rsidRPr="00841D14">
              <w:t>6. Ширина коридоров подземного этажа жилых секций с размещением блоков хозяйственных кладовых, отдельных (одиночных) хозяйственных кладовых, предусматривается не менее 1,2 м</w:t>
            </w:r>
            <w:bookmarkEnd w:id="3"/>
            <w:r w:rsidRPr="00841D14">
              <w:t>.</w:t>
            </w:r>
          </w:p>
          <w:p w14:paraId="6AF1F76A" w14:textId="6B251A22" w:rsidR="00DD66ED" w:rsidRPr="00841D14" w:rsidRDefault="00731469">
            <w:pPr>
              <w:ind w:right="-21" w:firstLine="709"/>
              <w:jc w:val="both"/>
            </w:pPr>
            <w:r w:rsidRPr="00841D14">
              <w:t xml:space="preserve">7. Из каждого блока кладовых с количеством мест хранения 15 и более (с единовременным пребыванием </w:t>
            </w:r>
            <w:r w:rsidR="008E489A" w:rsidRPr="008E489A">
              <w:t>15 и более человек</w:t>
            </w:r>
            <w:r w:rsidRPr="00841D14">
              <w:t>) запроектировано не менее двух эвакуационных выходов шириной не менее 0,9 м каждый, при меньшем количестве – один выход.</w:t>
            </w:r>
          </w:p>
          <w:p w14:paraId="5FAD8D86" w14:textId="77777777" w:rsidR="00DD66ED" w:rsidRPr="00841D14" w:rsidRDefault="00731469">
            <w:pPr>
              <w:ind w:right="-21" w:firstLine="709"/>
              <w:jc w:val="both"/>
            </w:pPr>
            <w:r w:rsidRPr="00841D14">
              <w:t>8. Хранение взрывоопасных веществ и материалов, легковоспламеняющихся и горючих жидкостей, масел, баллонов с горючими газами, баллонов под давлением, автомобильных (мотоциклетных) шин (покрышек) в хозяйственных кладовых не допускается.</w:t>
            </w:r>
          </w:p>
          <w:p w14:paraId="201B3CCD" w14:textId="75C33E90" w:rsidR="00DD66ED" w:rsidRPr="00841D14" w:rsidRDefault="00731469">
            <w:pPr>
              <w:ind w:firstLine="723"/>
              <w:jc w:val="both"/>
            </w:pPr>
            <w:r w:rsidRPr="00841D14">
              <w:t>9. Допускается устройство отдельных индивидуальных хозяйственных кладовых, площадью не более 10 м</w:t>
            </w:r>
            <w:r w:rsidRPr="00841D14">
              <w:rPr>
                <w:vertAlign w:val="superscript"/>
              </w:rPr>
              <w:t>2</w:t>
            </w:r>
            <w:r w:rsidRPr="00841D14">
              <w:t xml:space="preserve"> каждая, не входящих блок, при этом указанные кладовые должны быть выделены противопожарными перегородками 1-го типа</w:t>
            </w:r>
            <w:r w:rsidR="008D4AD9">
              <w:t xml:space="preserve"> </w:t>
            </w:r>
            <w:r w:rsidR="008D4AD9" w:rsidRPr="00D304E7">
              <w:t xml:space="preserve">с повышенным пределом огнестойкости не менее </w:t>
            </w:r>
            <w:r w:rsidR="008D4AD9" w:rsidRPr="00D304E7">
              <w:rPr>
                <w:lang w:val="en-US"/>
              </w:rPr>
              <w:t>EI</w:t>
            </w:r>
            <w:r w:rsidR="008D4AD9" w:rsidRPr="00D304E7">
              <w:t xml:space="preserve"> 60</w:t>
            </w:r>
            <w:r w:rsidRPr="00841D14">
              <w:t xml:space="preserve"> с заполнением проёмов противопожарными дверями 2-го типа.</w:t>
            </w:r>
          </w:p>
          <w:p w14:paraId="4FF84642" w14:textId="77777777" w:rsidR="00DD66ED" w:rsidRPr="00841D14" w:rsidRDefault="00731469">
            <w:pPr>
              <w:pStyle w:val="a7"/>
              <w:spacing w:line="240" w:lineRule="auto"/>
              <w:ind w:firstLine="714"/>
              <w:rPr>
                <w:color w:val="000000" w:themeColor="text1"/>
                <w:sz w:val="28"/>
              </w:rPr>
            </w:pPr>
            <w:r w:rsidRPr="00841D14">
              <w:rPr>
                <w:color w:val="000000" w:themeColor="text1"/>
                <w:sz w:val="28"/>
              </w:rPr>
              <w:t xml:space="preserve">10. Эвакуация людей из кладовых предусматривается: </w:t>
            </w:r>
          </w:p>
          <w:p w14:paraId="02AC3E41" w14:textId="77777777" w:rsidR="00DD66ED" w:rsidRPr="00841D14" w:rsidRDefault="00731469">
            <w:pPr>
              <w:pStyle w:val="a7"/>
              <w:spacing w:line="240" w:lineRule="auto"/>
              <w:ind w:firstLine="714"/>
              <w:rPr>
                <w:color w:val="000000" w:themeColor="text1"/>
                <w:sz w:val="28"/>
              </w:rPr>
            </w:pPr>
            <w:r w:rsidRPr="00841D14">
              <w:rPr>
                <w:color w:val="000000" w:themeColor="text1"/>
                <w:sz w:val="28"/>
              </w:rPr>
              <w:t xml:space="preserve">через помещение для хранения автомобилей непосредственно в лестничные клетки встроенной подземной автостоянки; </w:t>
            </w:r>
          </w:p>
          <w:p w14:paraId="24DCE2C9" w14:textId="77777777" w:rsidR="00DD66ED" w:rsidRPr="00841D14" w:rsidRDefault="00731469">
            <w:pPr>
              <w:pStyle w:val="a7"/>
              <w:spacing w:line="240" w:lineRule="auto"/>
              <w:ind w:firstLine="714"/>
              <w:rPr>
                <w:color w:val="000000" w:themeColor="text1"/>
                <w:sz w:val="28"/>
              </w:rPr>
            </w:pPr>
            <w:r w:rsidRPr="00841D14">
              <w:rPr>
                <w:color w:val="000000" w:themeColor="text1"/>
                <w:sz w:val="28"/>
              </w:rPr>
              <w:t>через коридор, ведущий на лестничную клетку.</w:t>
            </w:r>
          </w:p>
          <w:p w14:paraId="48F50214" w14:textId="3F138086" w:rsidR="00DD66ED" w:rsidRPr="00841D14" w:rsidRDefault="00731469">
            <w:pPr>
              <w:ind w:firstLine="723"/>
              <w:jc w:val="both"/>
            </w:pPr>
            <w:r w:rsidRPr="00841D14">
              <w:t>11. Предусмотреть оснащение блоков кладовых, либо отдельных индивидуальных хозяйственных кладовых, площадью не более 10 м</w:t>
            </w:r>
            <w:r w:rsidRPr="00841D14">
              <w:rPr>
                <w:vertAlign w:val="superscript"/>
              </w:rPr>
              <w:t>2</w:t>
            </w:r>
            <w:r w:rsidRPr="00841D14">
              <w:t xml:space="preserve"> каждая, не входящих блок, универсальными первичными средствами пожаротушения (огнетушителями) воздушно-</w:t>
            </w:r>
            <w:r w:rsidRPr="00841D14">
              <w:lastRenderedPageBreak/>
              <w:t xml:space="preserve">эмульсионного типа, с корпусом из </w:t>
            </w:r>
            <w:r w:rsidR="008F3A61">
              <w:t>коррозионностойких материалов</w:t>
            </w:r>
            <w:r w:rsidR="00685C0A">
              <w:t>.</w:t>
            </w:r>
            <w:r w:rsidRPr="00841D14">
              <w:t xml:space="preserve"> </w:t>
            </w:r>
            <w:r w:rsidR="00685C0A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Pr="00841D14">
              <w:t>.</w:t>
            </w:r>
          </w:p>
          <w:p w14:paraId="66347B8E" w14:textId="7DCE6C87" w:rsidR="00DD66ED" w:rsidRDefault="00731469">
            <w:pPr>
              <w:ind w:firstLine="723"/>
              <w:jc w:val="both"/>
            </w:pPr>
            <w:r w:rsidRPr="00841D14">
              <w:t xml:space="preserve">12. Электрические щиты и шкафы </w:t>
            </w:r>
            <w:r w:rsidR="00685C0A">
              <w:t>(объемом 0,03 м</w:t>
            </w:r>
            <w:r w:rsidR="00685C0A">
              <w:rPr>
                <w:vertAlign w:val="superscript"/>
              </w:rPr>
              <w:t>3</w:t>
            </w:r>
            <w:r w:rsidR="00685C0A">
              <w:t xml:space="preserve"> и более)</w:t>
            </w:r>
            <w:r w:rsidR="00685C0A" w:rsidRPr="00841D14">
              <w:t xml:space="preserve"> </w:t>
            </w:r>
            <w:r w:rsidRPr="00841D14">
              <w:t xml:space="preserve">на этажах размещения кладовых оборудовать газовыми (углекислотными) автономными устройствами пожаротушения с тепловым замком </w:t>
            </w:r>
            <w:bookmarkStart w:id="4" w:name="_Hlk124156765"/>
            <w:r w:rsidRPr="00841D14">
              <w:t>(с температурой срабатывания не выше 57</w:t>
            </w:r>
            <w:r w:rsidRPr="00841D14">
              <w:rPr>
                <w:vertAlign w:val="superscript"/>
              </w:rPr>
              <w:t>0</w:t>
            </w:r>
            <w:r w:rsidRPr="00841D14">
              <w:t>С)</w:t>
            </w:r>
            <w:bookmarkEnd w:id="4"/>
            <w:r w:rsidRPr="00841D14">
              <w:t xml:space="preserve"> и возможностью выдачи сигнала во внешние цепи.</w:t>
            </w:r>
          </w:p>
          <w:p w14:paraId="7A5D8790" w14:textId="5E44241B" w:rsidR="00F10352" w:rsidRPr="00841D14" w:rsidRDefault="00F10352">
            <w:pPr>
              <w:ind w:firstLine="723"/>
              <w:jc w:val="both"/>
            </w:pPr>
          </w:p>
        </w:tc>
      </w:tr>
      <w:tr w:rsidR="00DD66ED" w:rsidRPr="00841D14" w14:paraId="1624032C" w14:textId="77777777" w:rsidTr="00D70BA8">
        <w:tc>
          <w:tcPr>
            <w:tcW w:w="498" w:type="dxa"/>
          </w:tcPr>
          <w:p w14:paraId="70B148E9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5C46F3FA" w14:textId="78E546DA" w:rsidR="00DD66ED" w:rsidRPr="00841D14" w:rsidRDefault="00731469">
            <w:pPr>
              <w:ind w:firstLine="460"/>
              <w:jc w:val="both"/>
              <w:rPr>
                <w:color w:val="000000" w:themeColor="text1"/>
              </w:rPr>
            </w:pPr>
            <w:r w:rsidRPr="00841D14">
              <w:t>Превышение расстояния от квартир до выхода в лестничную клетку</w:t>
            </w:r>
            <w:r w:rsidR="007D2DBF">
              <w:t xml:space="preserve">, также при размещении </w:t>
            </w:r>
            <w:r w:rsidR="00E610CC">
              <w:t xml:space="preserve">тамбур-шлюза </w:t>
            </w:r>
            <w:r w:rsidR="007D2DBF">
              <w:t xml:space="preserve"> на входе в лестничные клетки.</w:t>
            </w:r>
          </w:p>
        </w:tc>
        <w:tc>
          <w:tcPr>
            <w:tcW w:w="11170" w:type="dxa"/>
          </w:tcPr>
          <w:p w14:paraId="2B9B3490" w14:textId="65927036" w:rsidR="00DD66ED" w:rsidRDefault="00731469">
            <w:pPr>
              <w:ind w:right="-21" w:firstLine="709"/>
              <w:jc w:val="both"/>
            </w:pPr>
            <w:r w:rsidRPr="00841D14">
              <w:t xml:space="preserve">Расстояние от двери наиболее удаленной квартиры </w:t>
            </w:r>
            <w:r w:rsidR="00541854">
              <w:t>допускается</w:t>
            </w:r>
            <w:r w:rsidRPr="00841D14">
              <w:t xml:space="preserve"> считать до выхода в тамбур-шлюз (лифтовой холл, пожаробезопасную зону (безопасную зону для МГН)) перед незадымляемой лестничной клеткой типа Н2 (или лестничной клеткой типа Л1). При этом расстояние от дверей квартир до входа в пожаробезопасную зону должно быть не более 25 м.</w:t>
            </w:r>
          </w:p>
          <w:p w14:paraId="290A95DD" w14:textId="309E7DB6" w:rsidR="00BC0FF2" w:rsidRPr="00EE46CD" w:rsidRDefault="00580A9D">
            <w:pPr>
              <w:ind w:right="-21" w:firstLine="709"/>
              <w:jc w:val="both"/>
              <w:rPr>
                <w:b/>
                <w:bCs/>
              </w:rPr>
            </w:pPr>
            <w:r w:rsidRPr="00580A9D">
              <w:t xml:space="preserve">Отделку и облицовку коридора </w:t>
            </w:r>
            <w:r w:rsidR="0004421A">
              <w:t>(</w:t>
            </w:r>
            <w:r w:rsidR="0004421A" w:rsidRPr="00580A9D">
              <w:t>стен</w:t>
            </w:r>
            <w:r w:rsidR="0004421A">
              <w:t>ы</w:t>
            </w:r>
            <w:r w:rsidR="0004421A" w:rsidRPr="00580A9D">
              <w:t>, потолк</w:t>
            </w:r>
            <w:r w:rsidR="0004421A">
              <w:t>и</w:t>
            </w:r>
            <w:r w:rsidR="0004421A" w:rsidRPr="00580A9D">
              <w:t xml:space="preserve"> и покрыти</w:t>
            </w:r>
            <w:r w:rsidR="0004421A">
              <w:t>е</w:t>
            </w:r>
            <w:r w:rsidR="0004421A" w:rsidRPr="00580A9D">
              <w:t xml:space="preserve"> полов</w:t>
            </w:r>
            <w:r w:rsidR="0004421A">
              <w:t xml:space="preserve">) </w:t>
            </w:r>
            <w:r w:rsidRPr="00580A9D">
              <w:t>предусмотреть негорючими материалами.</w:t>
            </w:r>
          </w:p>
        </w:tc>
      </w:tr>
      <w:tr w:rsidR="00DD66ED" w:rsidRPr="00841D14" w14:paraId="0DA68305" w14:textId="77777777" w:rsidTr="00D70BA8">
        <w:tc>
          <w:tcPr>
            <w:tcW w:w="498" w:type="dxa"/>
          </w:tcPr>
          <w:p w14:paraId="7E9A7830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0701B50A" w14:textId="77777777" w:rsidR="00DD66ED" w:rsidRPr="00841D14" w:rsidRDefault="00731469">
            <w:pPr>
              <w:ind w:firstLine="460"/>
              <w:jc w:val="both"/>
            </w:pPr>
            <w:r w:rsidRPr="00841D14">
              <w:t>Устройство террас</w:t>
            </w:r>
          </w:p>
        </w:tc>
        <w:tc>
          <w:tcPr>
            <w:tcW w:w="11170" w:type="dxa"/>
          </w:tcPr>
          <w:p w14:paraId="678AEDD0" w14:textId="77777777" w:rsidR="00DD66ED" w:rsidRPr="00841D14" w:rsidRDefault="00731469">
            <w:pPr>
              <w:ind w:firstLine="709"/>
              <w:jc w:val="both"/>
            </w:pPr>
            <w:r w:rsidRPr="00841D14">
              <w:t>Допускается предусматривать устройство индивидуальных террас квартир в жилых секциях при выполнении следующих условий:</w:t>
            </w:r>
          </w:p>
          <w:p w14:paraId="57D232B5" w14:textId="77777777" w:rsidR="00DD66ED" w:rsidRPr="00841D14" w:rsidRDefault="00731469">
            <w:pPr>
              <w:ind w:firstLine="709"/>
              <w:jc w:val="both"/>
            </w:pPr>
            <w:r w:rsidRPr="00841D14">
              <w:t>площадь указанных террас не более 300 м</w:t>
            </w:r>
            <w:r w:rsidRPr="00841D14">
              <w:rPr>
                <w:vertAlign w:val="superscript"/>
              </w:rPr>
              <w:t>2</w:t>
            </w:r>
            <w:r w:rsidRPr="00841D14">
              <w:t>;</w:t>
            </w:r>
          </w:p>
          <w:p w14:paraId="35F0240B" w14:textId="77777777" w:rsidR="00DD66ED" w:rsidRPr="00841D14" w:rsidRDefault="00731469">
            <w:pPr>
              <w:ind w:firstLine="709"/>
              <w:jc w:val="both"/>
            </w:pPr>
            <w:r w:rsidRPr="00841D14">
              <w:t>отделение указанных террас от нижележащего этажа перекрытием с пределом огнестойкости не менее предела огнестойкости междуэтажных перекрытий;</w:t>
            </w:r>
          </w:p>
          <w:p w14:paraId="58A38F1D" w14:textId="77777777" w:rsidR="00DD66ED" w:rsidRPr="00841D14" w:rsidRDefault="00731469">
            <w:pPr>
              <w:ind w:firstLine="709"/>
              <w:jc w:val="both"/>
            </w:pPr>
            <w:r w:rsidRPr="00841D14">
              <w:t>покрытие полов террас следует предусматривать из негорючих материалов;</w:t>
            </w:r>
          </w:p>
          <w:p w14:paraId="15B63291" w14:textId="77777777" w:rsidR="00DD66ED" w:rsidRPr="00841D14" w:rsidRDefault="00731469">
            <w:pPr>
              <w:ind w:firstLine="709"/>
              <w:jc w:val="both"/>
            </w:pPr>
            <w:r w:rsidRPr="00841D14">
              <w:t xml:space="preserve">выполнение по периметру террас ограждения, высотой не менее 1,2 м; </w:t>
            </w:r>
          </w:p>
          <w:p w14:paraId="09BE8ECA" w14:textId="77777777" w:rsidR="00DD66ED" w:rsidRPr="00841D14" w:rsidRDefault="00731469">
            <w:pPr>
              <w:ind w:firstLine="709"/>
              <w:jc w:val="both"/>
            </w:pPr>
            <w:r w:rsidRPr="00841D14">
              <w:t xml:space="preserve">оборудование террас СОУЭ, запроектированной согласно СП 3.13130.2009. При этом звуковые сигналы СОУЭ должны обеспечивать уровень звука в любой точке террасы не менее чем на 15 дБА выше допустимого уровня звука постоянного шума, но не менее </w:t>
            </w:r>
            <w:r w:rsidRPr="00841D14">
              <w:lastRenderedPageBreak/>
              <w:t>70 дБА; измерение уровня звука должно проводиться на расстоянии 1,5 м от уровня покрытия пола террасы;</w:t>
            </w:r>
          </w:p>
          <w:p w14:paraId="5AD03560" w14:textId="77777777" w:rsidR="00DD66ED" w:rsidRDefault="00731469" w:rsidP="00E12541">
            <w:pPr>
              <w:ind w:right="-21" w:firstLine="709"/>
              <w:jc w:val="both"/>
            </w:pPr>
            <w:r w:rsidRPr="00841D14">
              <w:t>запрет использования на указанных террасах открытого огня и приготовления пищи;</w:t>
            </w:r>
          </w:p>
          <w:p w14:paraId="6E669DD9" w14:textId="5CD73225" w:rsidR="006E75E1" w:rsidRDefault="006E75E1" w:rsidP="00E12541">
            <w:pPr>
              <w:ind w:right="-21" w:firstLine="709"/>
              <w:jc w:val="both"/>
            </w:pPr>
            <w:r w:rsidRPr="00841D14">
              <w:t xml:space="preserve">универсальными первичными средствами пожаротушения (огнетушителями) воздушно-эмульсионного типа, с корпусом из </w:t>
            </w:r>
            <w:r>
              <w:t>коррозионностойких материалов.</w:t>
            </w:r>
            <w:r w:rsidRPr="00841D14">
              <w:t xml:space="preserve"> </w:t>
            </w:r>
            <w:r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="00FF0873">
              <w:t>.</w:t>
            </w:r>
          </w:p>
          <w:p w14:paraId="22861A2A" w14:textId="7B1CAEDB" w:rsidR="00E12541" w:rsidRPr="00841D14" w:rsidRDefault="00E12541" w:rsidP="00FF0873">
            <w:pPr>
              <w:ind w:right="-21" w:firstLine="709"/>
              <w:jc w:val="both"/>
            </w:pPr>
            <w:r w:rsidRPr="00E12541">
              <w:t>Для эвакуации с индивидуальных террас квартир, предназначенных для одно</w:t>
            </w:r>
            <w:r w:rsidR="00FF0873">
              <w:t>временного пребывания не более 2</w:t>
            </w:r>
            <w:r w:rsidRPr="00E12541">
              <w:t>0 человек, предусмотреть устройство одного эвакуационного выхода в том ч</w:t>
            </w:r>
            <w:r w:rsidR="00FF0873">
              <w:t>исле через примыкающую квартиру</w:t>
            </w:r>
            <w:r w:rsidRPr="00E12541">
              <w:t>.</w:t>
            </w:r>
          </w:p>
        </w:tc>
      </w:tr>
      <w:tr w:rsidR="00DD66ED" w:rsidRPr="00841D14" w14:paraId="7C6FB06D" w14:textId="77777777" w:rsidTr="00D70BA8">
        <w:tc>
          <w:tcPr>
            <w:tcW w:w="498" w:type="dxa"/>
          </w:tcPr>
          <w:p w14:paraId="47FD0E6A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1039A29A" w14:textId="77777777" w:rsidR="00DD66ED" w:rsidRDefault="00731469">
            <w:pPr>
              <w:ind w:firstLine="460"/>
              <w:jc w:val="both"/>
            </w:pPr>
            <w:r w:rsidRPr="00841D14">
              <w:t>Устройство одного эвакуационного выхода с этажа при площади квартир более 550 м</w:t>
            </w:r>
            <w:r w:rsidRPr="00841D14">
              <w:rPr>
                <w:vertAlign w:val="superscript"/>
              </w:rPr>
              <w:t>2</w:t>
            </w:r>
            <w:r w:rsidRPr="00841D14">
              <w:t>, но не более 900 м</w:t>
            </w:r>
            <w:r w:rsidRPr="00841D14">
              <w:rPr>
                <w:vertAlign w:val="superscript"/>
              </w:rPr>
              <w:t>2</w:t>
            </w:r>
            <w:r w:rsidRPr="00841D14">
              <w:t>.</w:t>
            </w:r>
          </w:p>
          <w:p w14:paraId="2318D4F7" w14:textId="77777777" w:rsidR="00FA104E" w:rsidRDefault="00FA104E">
            <w:pPr>
              <w:ind w:firstLine="460"/>
              <w:jc w:val="both"/>
              <w:rPr>
                <w:highlight w:val="yellow"/>
              </w:rPr>
            </w:pPr>
          </w:p>
          <w:p w14:paraId="521EC9CE" w14:textId="5C5728D5" w:rsidR="00FA104E" w:rsidRPr="00841D14" w:rsidRDefault="00FA104E">
            <w:pPr>
              <w:ind w:firstLine="460"/>
              <w:jc w:val="both"/>
            </w:pPr>
          </w:p>
        </w:tc>
        <w:tc>
          <w:tcPr>
            <w:tcW w:w="11170" w:type="dxa"/>
          </w:tcPr>
          <w:p w14:paraId="0230C0C0" w14:textId="77777777" w:rsidR="00DD66ED" w:rsidRPr="00841D14" w:rsidRDefault="00731469">
            <w:pPr>
              <w:ind w:firstLine="865"/>
              <w:jc w:val="both"/>
              <w:rPr>
                <w:color w:val="222222"/>
              </w:rPr>
            </w:pPr>
            <w:r w:rsidRPr="00841D14">
              <w:rPr>
                <w:color w:val="222222"/>
              </w:rPr>
              <w:t>1. Система оповещения и управления эвакуацией людей при пожаре в здании должна предусматриваться не ниже 3-го типа.</w:t>
            </w:r>
          </w:p>
          <w:p w14:paraId="235F4238" w14:textId="51F657FC" w:rsidR="00DD66ED" w:rsidRDefault="00731469">
            <w:pPr>
              <w:ind w:firstLine="865"/>
              <w:jc w:val="both"/>
            </w:pPr>
            <w:r w:rsidRPr="00841D14">
              <w:rPr>
                <w:color w:val="222222"/>
              </w:rPr>
              <w:t>2. </w:t>
            </w:r>
            <w:r w:rsidR="00791BE7">
              <w:rPr>
                <w:color w:val="222222"/>
              </w:rPr>
              <w:t>О</w:t>
            </w:r>
            <w:r w:rsidR="00791BE7" w:rsidRPr="00791BE7">
              <w:rPr>
                <w:color w:val="222222"/>
              </w:rPr>
              <w:t>борудование всех помещений квартир (кроме санузлов, ванных комнат, душевых) пожарными извещателями системы пожарной сигнализации адресного типа</w:t>
            </w:r>
            <w:r w:rsidRPr="00841D14">
              <w:t>.</w:t>
            </w:r>
          </w:p>
          <w:p w14:paraId="23FE8248" w14:textId="0D5DA1DC" w:rsidR="00791BE7" w:rsidRPr="00841D14" w:rsidRDefault="00791BE7">
            <w:pPr>
              <w:ind w:firstLine="865"/>
              <w:jc w:val="both"/>
              <w:rPr>
                <w:color w:val="222222"/>
              </w:rPr>
            </w:pPr>
            <w:r w:rsidRPr="00C0238E">
              <w:t>Обеспечение дублирования сигнала о пожаре в подразделение пожарной охраны с использованием системы передачи извещений о пожаре.</w:t>
            </w:r>
          </w:p>
          <w:p w14:paraId="5DC4BA5C" w14:textId="0197CA29" w:rsidR="00DD66ED" w:rsidRDefault="00791BE7" w:rsidP="00C0238E">
            <w:pPr>
              <w:ind w:firstLine="746"/>
              <w:jc w:val="both"/>
            </w:pPr>
            <w:r>
              <w:t>3</w:t>
            </w:r>
            <w:r w:rsidR="00731469" w:rsidRPr="00841D14">
              <w:t>. Отделка путей эвакуации (внеквартирные коридоры, лифтовые холлы, вестибюли) должна выполняться из негорючих материалов.</w:t>
            </w:r>
          </w:p>
          <w:p w14:paraId="17381DCA" w14:textId="40E63C1F" w:rsidR="00AF798D" w:rsidRPr="00AF798D" w:rsidRDefault="00791BE7" w:rsidP="00AF798D">
            <w:pPr>
              <w:ind w:firstLine="746"/>
              <w:jc w:val="both"/>
            </w:pPr>
            <w:r>
              <w:t>4</w:t>
            </w:r>
            <w:r w:rsidR="00AF798D">
              <w:t>. О</w:t>
            </w:r>
            <w:r w:rsidR="00AF798D" w:rsidRPr="00AF798D">
              <w:t>тделение квартир от коридоров и соседних помещений перегородками с пределом огнестойкости не менее EI 60 с установкой противопожарных дверей 1-гo типа. Допускается заполнение проемов предусматривать с ненормируемым пределом огнестойкости при оборудовании (защите) их со стороны путей эвакуации дополнительно установленными спринклерными оросителями автоматической установки пожаротушения в соответствии с требованиями CП 485.1311500.2020. Спринклерные оросители при этом устанавливаются на расстоянии не более 0,5 м от верхней границы защищаемого проема с интенсивностью орошения не менее 0,08 л/с м</w:t>
            </w:r>
            <w:r w:rsidR="00AF798D" w:rsidRPr="00AF798D">
              <w:rPr>
                <w:vertAlign w:val="superscript"/>
              </w:rPr>
              <w:t>2</w:t>
            </w:r>
            <w:r w:rsidR="00AF798D" w:rsidRPr="00AF798D">
              <w:t>;</w:t>
            </w:r>
          </w:p>
          <w:p w14:paraId="5F2E4DD6" w14:textId="3968B7DF" w:rsidR="00DD66ED" w:rsidRPr="00841D14" w:rsidRDefault="00791BE7" w:rsidP="00C0238E">
            <w:pPr>
              <w:ind w:firstLine="746"/>
              <w:jc w:val="both"/>
            </w:pPr>
            <w:r>
              <w:lastRenderedPageBreak/>
              <w:t>5</w:t>
            </w:r>
            <w:r w:rsidR="00731469" w:rsidRPr="00841D14">
              <w:t xml:space="preserve">. Оборудование здания (секции) системой противодымной вентиляции. </w:t>
            </w:r>
          </w:p>
          <w:p w14:paraId="41BED529" w14:textId="448C3E30" w:rsidR="00CA08B4" w:rsidRDefault="00791BE7" w:rsidP="00C0238E">
            <w:pPr>
              <w:ind w:firstLine="746"/>
              <w:jc w:val="both"/>
            </w:pPr>
            <w:r>
              <w:t>6</w:t>
            </w:r>
            <w:r w:rsidR="00731469" w:rsidRPr="00841D14">
              <w:t>. Выполнение лестничной клетки незадымляемой типа Н1 либо Н2 с входом на каждом этаже через тамбур-шлюз 1-го типа с подпором воздуха на этаже пожара</w:t>
            </w:r>
            <w:r w:rsidR="008C26EC">
              <w:t xml:space="preserve"> шириной не менее 1,2 м</w:t>
            </w:r>
            <w:r w:rsidR="00731469" w:rsidRPr="00841D14">
              <w:t>.</w:t>
            </w:r>
            <w:r w:rsidR="00434154">
              <w:t xml:space="preserve"> </w:t>
            </w:r>
          </w:p>
          <w:p w14:paraId="316AFBFD" w14:textId="068B68F6" w:rsidR="00C0238E" w:rsidRPr="00000992" w:rsidRDefault="00791BE7" w:rsidP="00C0238E">
            <w:pPr>
              <w:ind w:firstLine="746"/>
              <w:jc w:val="both"/>
            </w:pPr>
            <w:r>
              <w:t>7</w:t>
            </w:r>
            <w:r w:rsidR="002D7830">
              <w:t xml:space="preserve">. </w:t>
            </w:r>
            <w:r w:rsidR="00C0238E">
              <w:t>О</w:t>
            </w:r>
            <w:r w:rsidR="00C0238E" w:rsidRPr="00C0238E">
              <w:t>граничение квартир на этаже секции до 12 штук</w:t>
            </w:r>
          </w:p>
          <w:p w14:paraId="04A3819F" w14:textId="001E58E2" w:rsidR="00DD66ED" w:rsidRDefault="00791BE7" w:rsidP="00C0238E">
            <w:pPr>
              <w:ind w:firstLine="746"/>
              <w:jc w:val="both"/>
            </w:pPr>
            <w:r>
              <w:t>8</w:t>
            </w:r>
            <w:r w:rsidR="00731469" w:rsidRPr="00841D14">
              <w:t xml:space="preserve"> Устройство в здании не менее одного лифта для транспортировки подразделений пожарной охраны.</w:t>
            </w:r>
          </w:p>
          <w:p w14:paraId="166D0FDB" w14:textId="77777777" w:rsidR="00902867" w:rsidRDefault="00791BE7" w:rsidP="002D7830">
            <w:pPr>
              <w:ind w:firstLine="746"/>
              <w:jc w:val="both"/>
            </w:pPr>
            <w:r>
              <w:t>9</w:t>
            </w:r>
            <w:r w:rsidR="00731469" w:rsidRPr="00841D14">
              <w:t xml:space="preserve">. Устройство на этажах здания пожаробезопасных зон для МГН, оснащенных универсальным первичным средством пожаротушения (огнетушителем) воздушно-эмульсионного типа, с корпусом из </w:t>
            </w:r>
            <w:r w:rsidR="008F3A61">
              <w:t>коррозионностойких материалов</w:t>
            </w:r>
            <w:r w:rsidR="00731469" w:rsidRPr="00841D14">
              <w:t>.</w:t>
            </w:r>
            <w:r w:rsidR="00685C0A">
              <w:t xml:space="preserve"> 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="00FF0873">
              <w:t>.</w:t>
            </w:r>
          </w:p>
          <w:p w14:paraId="0FB0606B" w14:textId="29AF1009" w:rsidR="00FF0873" w:rsidRPr="00841D14" w:rsidRDefault="00FF0873" w:rsidP="00FF0873">
            <w:pPr>
              <w:ind w:firstLine="746"/>
              <w:jc w:val="both"/>
            </w:pPr>
            <w:r>
              <w:t xml:space="preserve">10. </w:t>
            </w:r>
            <w:r w:rsidRPr="00841D14">
              <w:t xml:space="preserve">Электрические щиты и шкафы </w:t>
            </w:r>
            <w:r>
              <w:t>(объемом 0,03 м</w:t>
            </w:r>
            <w:r>
              <w:rPr>
                <w:vertAlign w:val="superscript"/>
              </w:rPr>
              <w:t>3</w:t>
            </w:r>
            <w:r>
              <w:t xml:space="preserve"> и более)</w:t>
            </w:r>
            <w:r w:rsidRPr="00841D14">
              <w:t xml:space="preserve"> оборудовать газовыми (углекислотными) автономными устройствами пожаротушения с тепловым замком (с температурой срабатывания не выше 57</w:t>
            </w:r>
            <w:r w:rsidRPr="00841D14">
              <w:rPr>
                <w:vertAlign w:val="superscript"/>
              </w:rPr>
              <w:t>0</w:t>
            </w:r>
            <w:r w:rsidRPr="00841D14">
              <w:t>С) и возможностью выдачи сигнала во внешние цепи</w:t>
            </w:r>
            <w:r>
              <w:t>.</w:t>
            </w:r>
          </w:p>
        </w:tc>
      </w:tr>
      <w:tr w:rsidR="00DD66ED" w:rsidRPr="00841D14" w14:paraId="73C5876B" w14:textId="77777777" w:rsidTr="00D70BA8">
        <w:tc>
          <w:tcPr>
            <w:tcW w:w="498" w:type="dxa"/>
          </w:tcPr>
          <w:p w14:paraId="63D03158" w14:textId="7106079E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4501DE9A" w14:textId="77777777" w:rsidR="00DD66ED" w:rsidRPr="00841D14" w:rsidRDefault="00731469">
            <w:pPr>
              <w:jc w:val="center"/>
              <w:rPr>
                <w:b/>
                <w:color w:val="000000" w:themeColor="text1"/>
              </w:rPr>
            </w:pPr>
            <w:r w:rsidRPr="00841D14">
              <w:rPr>
                <w:b/>
                <w:color w:val="000000" w:themeColor="text1"/>
              </w:rPr>
              <w:t>Закрытые автостоянки</w:t>
            </w:r>
          </w:p>
        </w:tc>
      </w:tr>
      <w:tr w:rsidR="00DD66ED" w:rsidRPr="00841D14" w14:paraId="2FCCF546" w14:textId="77777777" w:rsidTr="0032460D">
        <w:tc>
          <w:tcPr>
            <w:tcW w:w="498" w:type="dxa"/>
          </w:tcPr>
          <w:p w14:paraId="7BE90D07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36A5BACF" w14:textId="77777777" w:rsidR="00DD66ED" w:rsidRPr="00311C0B" w:rsidRDefault="00731469">
            <w:pPr>
              <w:ind w:firstLine="460"/>
              <w:jc w:val="both"/>
              <w:rPr>
                <w:color w:val="000000" w:themeColor="text1"/>
              </w:rPr>
            </w:pPr>
            <w:r w:rsidRPr="00311C0B">
              <w:rPr>
                <w:color w:val="000000" w:themeColor="text1"/>
              </w:rPr>
              <w:t>Размещение помещений для хранения электромобилей и их зарядки</w:t>
            </w:r>
          </w:p>
        </w:tc>
        <w:tc>
          <w:tcPr>
            <w:tcW w:w="11170" w:type="dxa"/>
            <w:shd w:val="clear" w:color="auto" w:fill="auto"/>
          </w:tcPr>
          <w:p w14:paraId="0E5A68C8" w14:textId="77777777" w:rsidR="00854719" w:rsidRPr="0032460D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Размещение машино-мест для электромобилей и подзаряжаемых гибридных автомобилей, оснащенные оборудованием для зарядки, допускается на открытых площадках, а также в открытых и закрытых стоянках автомобилей класса конструктивной пожарной опасности C0 (за исключением механизированных и полумеханизированных стоянок).</w:t>
            </w:r>
          </w:p>
          <w:p w14:paraId="3D727269" w14:textId="02B78675" w:rsidR="00854719" w:rsidRPr="0032460D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 xml:space="preserve">При размещении указанных машино-мест в закрытых стоянках автомобилей ниже первого подземного или подвального этажа допускается только зарядка автомобилей с номинальным током до 32 А (медленная зарядка) и с аккумуляторами, не выделяющими </w:t>
            </w:r>
            <w:r w:rsidRPr="00324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зарядке и эксплуатации горючие газы.</w:t>
            </w:r>
          </w:p>
          <w:p w14:paraId="2CC7544E" w14:textId="163C44EB" w:rsidR="00CA08B4" w:rsidRPr="0032460D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В закрытых стоянках автомобилей совместное хранение газобаллонных автомобилей, работающих на водороде, с электромобилями и подзаряжаемыми гибридными автомобилями, в том числе с организацией машино-мест с оборудованием для их зарядки, в одном помещении не допускается.</w:t>
            </w:r>
          </w:p>
          <w:p w14:paraId="6A9BF0FF" w14:textId="212CA033" w:rsidR="00854719" w:rsidRPr="0032460D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 xml:space="preserve">В закрытых стоянках автомобилей каждое машино-место для электромобилей и подзаряжаемых гибридных автомобилей не входящих в секцию (отдельностоящие), в том числе с оборудованием для их зарядки, должно быть выделено с трех сторон перегородками с пределом огнестойкости не менее </w:t>
            </w:r>
            <w:r w:rsidRPr="00324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 xml:space="preserve"> 45 или дренчерными завесами по периметру с учетом обеспечения места въезда-выезда дренчерными завесами в соответствии с СП 485.1311500. При расчете расхода воды необходимо учитывать пожар одного автомобиля в стоянке.</w:t>
            </w:r>
          </w:p>
          <w:p w14:paraId="7B795215" w14:textId="480A7A2D" w:rsidR="00854719" w:rsidRPr="0032460D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В закрытых стоянках автомобилей часть помещения, содержащая машино-места для электромобилей и подзаряжаемых гибридных автомобилей, в том числе с оборудованием для их зарядки, должна быть выделена в отдельную пожарную секцию площадью не более 1200 м</w:t>
            </w:r>
            <w:r w:rsidRPr="003246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противопожарными стенами 1-го типа или противопожарными перегородками с пределом огнестойкости не менее EI 150.</w:t>
            </w:r>
          </w:p>
          <w:p w14:paraId="4C3854D3" w14:textId="77777777" w:rsidR="00E31547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Выделение указанной части помещения с машино-местами для электромобилей и подзаряжаемых гибридных автомобилей, в том числе с оборудованием для их зарядки не требуется:</w:t>
            </w:r>
          </w:p>
          <w:p w14:paraId="784EDB99" w14:textId="44715E38" w:rsidR="00854719" w:rsidRPr="0032460D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- в помещениях или пожарных секциях закрытых стоянок автомобилей площадью не более 1200 м</w:t>
            </w:r>
            <w:r w:rsidRPr="003246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4B730C" w14:textId="409A7180" w:rsidR="00854719" w:rsidRPr="0032460D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- в помещениях или пожарных секциях площадью более 1200 м</w:t>
            </w:r>
            <w:r w:rsidRPr="003246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, если общее число указанных машино-мест не превышает 10.</w:t>
            </w:r>
          </w:p>
          <w:p w14:paraId="0B2593B8" w14:textId="77777777" w:rsidR="009A2261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Выделение машино-мест для электромобилей и подзаряжаемых гибридных автомобилей, а также оборудования для их зарядки на открытых стоянках колесных транспортных средств не требуется.</w:t>
            </w:r>
          </w:p>
          <w:p w14:paraId="5FAA42A6" w14:textId="1FB2A29E" w:rsidR="00DA545A" w:rsidRPr="0032460D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закрытых стоянках автомобилей части помещений, выделенные в пожарные секции, должны быть оборудованы водяными автоматическими установками пожаротушения с интенсивностью орошения защищаемой площади по 3 группе помещений согласно требованиям СП 485.1311500 независимо от их площади и с учетом обеспечения каждого машино-места:</w:t>
            </w:r>
          </w:p>
          <w:p w14:paraId="3C5ADA1F" w14:textId="77777777" w:rsidR="00E31547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не менее чем двумя спринклерными оросителями, установленными под перекрытием;</w:t>
            </w:r>
          </w:p>
          <w:p w14:paraId="71C457B9" w14:textId="77777777" w:rsidR="00E31547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Зарядные устройства должны обесточиваться при срабатывании автоматической системы пожарной сигнализации и (или) автоматической установки пожаротушения.</w:t>
            </w:r>
          </w:p>
          <w:p w14:paraId="777205C6" w14:textId="460CBD3B" w:rsidR="00854719" w:rsidRPr="0032460D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В закрытых стоянках автомобилей в частях помещений, выделенных в пожарные секции в соответствии с пунктом 7.4, расчет производительности систем противодымной вентиляции в автостоянках следует принимать с параметрами, увеличенными вдвое.</w:t>
            </w:r>
          </w:p>
          <w:p w14:paraId="7C69001A" w14:textId="3C06EBF5" w:rsidR="00854719" w:rsidRPr="0032460D" w:rsidRDefault="00854719" w:rsidP="0032460D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 xml:space="preserve"> Должны быть предусмотрены огнетушители, для тушения данных автомобилей: зарядные станции электромобилей должны быть оборудованы первичными средствами пожаротушения (огнетушителями) воздушно-эмульсионного типа, с корпусом из </w:t>
            </w:r>
            <w:r w:rsidR="008F3A61" w:rsidRPr="008F3A61">
              <w:rPr>
                <w:rFonts w:ascii="Times New Roman" w:hAnsi="Times New Roman" w:cs="Times New Roman"/>
                <w:sz w:val="28"/>
                <w:szCs w:val="28"/>
              </w:rPr>
              <w:t>коррозионностойких материалов</w:t>
            </w:r>
            <w:r w:rsidRPr="0032460D">
              <w:rPr>
                <w:rFonts w:ascii="Times New Roman" w:hAnsi="Times New Roman" w:cs="Times New Roman"/>
                <w:sz w:val="28"/>
                <w:szCs w:val="28"/>
              </w:rPr>
              <w:t>, предназначенные для тушения пожаров класса А,В,С,Е и локализации возгораний аккумуляторных батарей, при подтверждении положительными результатами огневых испытаний применительно к данной пожарной нагрузке.</w:t>
            </w:r>
            <w:r w:rsidR="00685C0A" w:rsidRPr="00685C0A">
              <w:rPr>
                <w:rFonts w:ascii="Times New Roman" w:hAnsi="Times New Roman" w:cs="Times New Roman"/>
                <w:sz w:val="28"/>
                <w:szCs w:val="28"/>
              </w:rPr>
              <w:t xml:space="preserve"> 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</w:p>
          <w:p w14:paraId="5E55872C" w14:textId="4E4D1197" w:rsidR="0032460D" w:rsidRPr="00685C0A" w:rsidRDefault="0032460D" w:rsidP="00685C0A">
            <w:pPr>
              <w:pStyle w:val="af5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0A">
              <w:rPr>
                <w:rFonts w:ascii="Times New Roman" w:hAnsi="Times New Roman" w:cs="Times New Roman"/>
                <w:sz w:val="28"/>
                <w:szCs w:val="28"/>
              </w:rPr>
              <w:t>Электрические щиты и шкафы</w:t>
            </w:r>
            <w:r w:rsidR="00685C0A" w:rsidRPr="00685C0A">
              <w:rPr>
                <w:rFonts w:ascii="Times New Roman" w:hAnsi="Times New Roman" w:cs="Times New Roman"/>
                <w:sz w:val="28"/>
                <w:szCs w:val="28"/>
              </w:rPr>
              <w:t xml:space="preserve"> (объемом 0,03 м</w:t>
            </w:r>
            <w:r w:rsidR="00685C0A" w:rsidRPr="00685C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85C0A" w:rsidRPr="00685C0A">
              <w:rPr>
                <w:rFonts w:ascii="Times New Roman" w:hAnsi="Times New Roman" w:cs="Times New Roman"/>
                <w:sz w:val="28"/>
                <w:szCs w:val="28"/>
              </w:rPr>
              <w:t xml:space="preserve"> и более)</w:t>
            </w:r>
            <w:r w:rsidRPr="00685C0A">
              <w:rPr>
                <w:rFonts w:ascii="Times New Roman" w:hAnsi="Times New Roman" w:cs="Times New Roman"/>
                <w:sz w:val="28"/>
                <w:szCs w:val="28"/>
              </w:rPr>
              <w:t>, размещенные в автостоянке, оборудовать газовыми (углекислотными) автономными устройствами пожаротушения с тепловым замком (с температурой срабатывания не выше 570С) и возможностью выдачи сигнала во внешние цепи.</w:t>
            </w:r>
          </w:p>
          <w:p w14:paraId="36AADA23" w14:textId="202634AB" w:rsidR="0032460D" w:rsidRPr="00685C0A" w:rsidRDefault="0032460D" w:rsidP="00685C0A">
            <w:pPr>
              <w:pStyle w:val="af5"/>
              <w:ind w:firstLine="746"/>
              <w:jc w:val="both"/>
            </w:pPr>
            <w:r w:rsidRPr="00685C0A">
              <w:rPr>
                <w:rFonts w:ascii="Times New Roman" w:hAnsi="Times New Roman" w:cs="Times New Roman"/>
                <w:sz w:val="28"/>
                <w:szCs w:val="28"/>
              </w:rPr>
              <w:t xml:space="preserve"> Оснащение дежурного персонала первичными переносными малогабаритными средствами пожаротушения, заправленными жидкостным огнетушащим веществом, </w:t>
            </w:r>
            <w:r w:rsidRPr="00685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предназначенными для оперативного тушения очага пожара.</w:t>
            </w:r>
          </w:p>
          <w:p w14:paraId="538C9CE1" w14:textId="2506A3B0" w:rsidR="00DA545A" w:rsidRPr="0032460D" w:rsidRDefault="00DA545A" w:rsidP="0032460D">
            <w:pPr>
              <w:ind w:firstLine="746"/>
              <w:rPr>
                <w:color w:val="auto"/>
                <w:szCs w:val="28"/>
              </w:rPr>
            </w:pPr>
            <w:r w:rsidRPr="0032460D">
              <w:rPr>
                <w:color w:val="auto"/>
                <w:szCs w:val="28"/>
              </w:rPr>
              <w:t>Для тушения пожара подразделениями пожарной охраны предусмотреть:</w:t>
            </w:r>
          </w:p>
          <w:p w14:paraId="63D7FB02" w14:textId="2315412C" w:rsidR="00854719" w:rsidRPr="0032460D" w:rsidRDefault="00854719" w:rsidP="0032460D">
            <w:pPr>
              <w:ind w:firstLine="746"/>
              <w:jc w:val="both"/>
              <w:rPr>
                <w:color w:val="auto"/>
                <w:szCs w:val="28"/>
              </w:rPr>
            </w:pPr>
            <w:r w:rsidRPr="0032460D">
              <w:rPr>
                <w:color w:val="auto"/>
                <w:szCs w:val="28"/>
              </w:rPr>
              <w:t xml:space="preserve">1. </w:t>
            </w:r>
            <w:r w:rsidR="00D146B1">
              <w:rPr>
                <w:color w:val="auto"/>
                <w:szCs w:val="28"/>
              </w:rPr>
              <w:t>возможность о</w:t>
            </w:r>
            <w:r w:rsidRPr="0032460D">
              <w:rPr>
                <w:color w:val="auto"/>
                <w:szCs w:val="28"/>
              </w:rPr>
              <w:t xml:space="preserve">тключение подачи электроэнергии </w:t>
            </w:r>
            <w:r w:rsidR="00D146B1">
              <w:rPr>
                <w:color w:val="auto"/>
                <w:szCs w:val="28"/>
              </w:rPr>
              <w:t>в автостоянки с</w:t>
            </w:r>
            <w:r w:rsidRPr="0032460D">
              <w:rPr>
                <w:color w:val="auto"/>
                <w:szCs w:val="28"/>
              </w:rPr>
              <w:t xml:space="preserve"> пожарн</w:t>
            </w:r>
            <w:r w:rsidR="00D146B1">
              <w:rPr>
                <w:color w:val="auto"/>
                <w:szCs w:val="28"/>
              </w:rPr>
              <w:t>ого</w:t>
            </w:r>
            <w:r w:rsidRPr="0032460D">
              <w:rPr>
                <w:color w:val="auto"/>
                <w:szCs w:val="28"/>
              </w:rPr>
              <w:t xml:space="preserve"> пост</w:t>
            </w:r>
            <w:r w:rsidR="00D146B1">
              <w:rPr>
                <w:color w:val="auto"/>
                <w:szCs w:val="28"/>
              </w:rPr>
              <w:t>а</w:t>
            </w:r>
            <w:r w:rsidRPr="0032460D">
              <w:rPr>
                <w:color w:val="auto"/>
                <w:szCs w:val="28"/>
              </w:rPr>
              <w:t>/диспетчерск</w:t>
            </w:r>
            <w:r w:rsidR="00D146B1">
              <w:rPr>
                <w:color w:val="auto"/>
                <w:szCs w:val="28"/>
              </w:rPr>
              <w:t>ой;</w:t>
            </w:r>
          </w:p>
          <w:p w14:paraId="6FC56380" w14:textId="7EB0B62F" w:rsidR="00854719" w:rsidRPr="0032460D" w:rsidRDefault="00685C0A" w:rsidP="0032460D">
            <w:pPr>
              <w:ind w:firstLine="746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2. </w:t>
            </w:r>
            <w:r w:rsidR="00854719" w:rsidRPr="0032460D">
              <w:rPr>
                <w:color w:val="auto"/>
                <w:szCs w:val="28"/>
              </w:rPr>
              <w:t xml:space="preserve"> </w:t>
            </w:r>
            <w:r w:rsidR="009A2261">
              <w:rPr>
                <w:color w:val="auto"/>
                <w:szCs w:val="28"/>
              </w:rPr>
              <w:t>оснащение</w:t>
            </w:r>
            <w:r w:rsidR="00854719" w:rsidRPr="0032460D">
              <w:rPr>
                <w:color w:val="auto"/>
                <w:szCs w:val="28"/>
              </w:rPr>
              <w:t xml:space="preserve"> автостоянк</w:t>
            </w:r>
            <w:r w:rsidR="009A2261">
              <w:rPr>
                <w:color w:val="auto"/>
                <w:szCs w:val="28"/>
              </w:rPr>
              <w:t>и</w:t>
            </w:r>
            <w:r w:rsidR="00854719" w:rsidRPr="0032460D">
              <w:rPr>
                <w:color w:val="auto"/>
                <w:szCs w:val="28"/>
              </w:rPr>
              <w:t xml:space="preserve"> камерами с встроенным тепловизором и вывод сигнала в пожарный пост/диспетчерскую.</w:t>
            </w:r>
          </w:p>
          <w:p w14:paraId="216EB971" w14:textId="0369E6FA" w:rsidR="00AD196F" w:rsidRPr="0032460D" w:rsidRDefault="00685C0A" w:rsidP="00685C0A">
            <w:pPr>
              <w:ind w:firstLine="746"/>
              <w:jc w:val="both"/>
              <w:rPr>
                <w:color w:val="000000" w:themeColor="text1"/>
              </w:rPr>
            </w:pPr>
            <w:r>
              <w:rPr>
                <w:color w:val="auto"/>
                <w:szCs w:val="28"/>
              </w:rPr>
              <w:t>3. н</w:t>
            </w:r>
            <w:r w:rsidR="00854719" w:rsidRPr="0032460D">
              <w:rPr>
                <w:color w:val="auto"/>
                <w:szCs w:val="28"/>
              </w:rPr>
              <w:t xml:space="preserve">а </w:t>
            </w:r>
            <w:r w:rsidR="00A94837">
              <w:rPr>
                <w:color w:val="auto"/>
                <w:szCs w:val="28"/>
              </w:rPr>
              <w:t>въезде (выезде)</w:t>
            </w:r>
            <w:r w:rsidR="00854719" w:rsidRPr="0032460D">
              <w:rPr>
                <w:color w:val="auto"/>
                <w:szCs w:val="28"/>
              </w:rPr>
              <w:t xml:space="preserve"> в автостоянку для пожарных</w:t>
            </w:r>
            <w:r w:rsidR="00AC4948">
              <w:rPr>
                <w:color w:val="auto"/>
                <w:szCs w:val="28"/>
              </w:rPr>
              <w:t xml:space="preserve"> подразделений</w:t>
            </w:r>
            <w:r w:rsidR="00854719" w:rsidRPr="0032460D">
              <w:rPr>
                <w:color w:val="auto"/>
                <w:szCs w:val="28"/>
              </w:rPr>
              <w:t xml:space="preserve"> оборудовать место, где будет расположен тепловизор, групповой фонарь и светящийся путевой шпагат.</w:t>
            </w:r>
          </w:p>
        </w:tc>
      </w:tr>
      <w:tr w:rsidR="00DD66ED" w:rsidRPr="00841D14" w14:paraId="11C84ECA" w14:textId="77777777" w:rsidTr="00D70BA8">
        <w:tc>
          <w:tcPr>
            <w:tcW w:w="498" w:type="dxa"/>
          </w:tcPr>
          <w:p w14:paraId="64EA545F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0CB3A777" w14:textId="77777777" w:rsidR="00DD66ED" w:rsidRPr="00841D14" w:rsidRDefault="00731469">
            <w:pPr>
              <w:ind w:firstLine="460"/>
              <w:jc w:val="both"/>
              <w:rPr>
                <w:color w:val="000000" w:themeColor="text1"/>
              </w:rPr>
            </w:pPr>
            <w:r w:rsidRPr="00841D14">
              <w:t>Деление пожарного отсека подземной автостоянки на части при превышении площади пожарного отсека.</w:t>
            </w:r>
          </w:p>
        </w:tc>
        <w:tc>
          <w:tcPr>
            <w:tcW w:w="11170" w:type="dxa"/>
          </w:tcPr>
          <w:p w14:paraId="632C49BC" w14:textId="77777777" w:rsidR="00DD66ED" w:rsidRPr="00841D14" w:rsidRDefault="00731469">
            <w:pPr>
              <w:ind w:firstLine="856"/>
              <w:jc w:val="both"/>
            </w:pPr>
            <w:r w:rsidRPr="00841D14">
              <w:t xml:space="preserve">1. При превышении площади этажа в пределах пожарного отсека подземной автостоянки предусматривается разделение этажа на части одним из следующих способов или их сочетанием: </w:t>
            </w:r>
          </w:p>
          <w:p w14:paraId="35159268" w14:textId="77777777" w:rsidR="00DD66ED" w:rsidRPr="00841D14" w:rsidRDefault="00731469">
            <w:pPr>
              <w:ind w:firstLine="856"/>
              <w:jc w:val="both"/>
            </w:pPr>
            <w:r w:rsidRPr="00841D14">
              <w:t>зонами (проездами/проходами), шириной не менее 8 м, свободными от пожарной (горючей) нагрузки;</w:t>
            </w:r>
          </w:p>
          <w:p w14:paraId="179E62D8" w14:textId="77777777" w:rsidR="00DD66ED" w:rsidRPr="00841D14" w:rsidRDefault="00731469">
            <w:pPr>
              <w:ind w:firstLine="856"/>
              <w:jc w:val="both"/>
            </w:pPr>
            <w:r w:rsidRPr="00841D14">
              <w:t>противопожарными перегородками с пределом огнестойкости не менее EI 90 с противопожарным заполнением проемов 1-го типа;</w:t>
            </w:r>
          </w:p>
          <w:p w14:paraId="3242C1C0" w14:textId="0C3879F3" w:rsidR="00DD66ED" w:rsidRPr="00841D14" w:rsidRDefault="00731469">
            <w:pPr>
              <w:ind w:firstLine="856"/>
              <w:jc w:val="both"/>
            </w:pPr>
            <w:r w:rsidRPr="00841D14">
              <w:t>зонами (проездами), свободными от пожарной нагрузки, шириной не менее 6 м с устройством посередине зоны дренчерной завесы в одну нитку с расчетным числом оросителей при обеспечении по всей длине удельного расхода 1 л/(с·м) или автоматически опускающимися при пожаре на расчетную высоту (или стационарными) противодымными экранами (шторами)</w:t>
            </w:r>
            <w:r w:rsidR="00B21161">
              <w:t xml:space="preserve"> с пределом огнестойкости не менее Е45</w:t>
            </w:r>
            <w:r w:rsidRPr="00841D14">
              <w:t>;</w:t>
            </w:r>
          </w:p>
          <w:p w14:paraId="62B79610" w14:textId="77777777" w:rsidR="00DD66ED" w:rsidRDefault="00731469">
            <w:pPr>
              <w:ind w:firstLine="856"/>
              <w:jc w:val="both"/>
            </w:pPr>
            <w:r w:rsidRPr="00841D14">
              <w:t xml:space="preserve">В зонах (проездах) свободных от пожарной нагрузки, а также в пределах помещения </w:t>
            </w:r>
            <w:bookmarkStart w:id="5" w:name="_Hlk72137488"/>
            <w:r w:rsidRPr="00841D14">
              <w:t>хранения автомобилей</w:t>
            </w:r>
            <w:bookmarkEnd w:id="5"/>
            <w:r w:rsidRPr="00841D14">
              <w:t xml:space="preserve"> допускается прокладка инженерных коммуникаций в конструкциях/изоляции, выполненных из негорючих материалов.</w:t>
            </w:r>
          </w:p>
          <w:p w14:paraId="45B23F8C" w14:textId="2B62EB0B" w:rsidR="00A942C2" w:rsidRPr="00841D14" w:rsidRDefault="00E15FE9">
            <w:pPr>
              <w:ind w:firstLine="856"/>
              <w:jc w:val="both"/>
            </w:pPr>
            <w:r w:rsidRPr="00E15FE9">
              <w:t>Предусмотреть</w:t>
            </w:r>
            <w:r w:rsidR="000F0A6B" w:rsidRPr="00E15FE9">
              <w:t xml:space="preserve"> организационные мероприятия, направленные на недопущение размещения пожарной нагрузки в пределах указанных зон (проездов).</w:t>
            </w:r>
          </w:p>
          <w:p w14:paraId="3804D255" w14:textId="10D9D1FB" w:rsidR="00DD66ED" w:rsidRDefault="00731469">
            <w:pPr>
              <w:ind w:firstLine="856"/>
              <w:jc w:val="both"/>
            </w:pPr>
            <w:bookmarkStart w:id="6" w:name="_Hlk31973847"/>
            <w:r w:rsidRPr="00841D14">
              <w:t>2. Установка пожаротушения в подземной автостоянке (</w:t>
            </w:r>
            <w:r w:rsidR="00102EAF">
              <w:t xml:space="preserve">в том числе </w:t>
            </w:r>
            <w:r w:rsidRPr="00841D14">
              <w:t xml:space="preserve">в зонах проездов автомобилей и хранения автомобилей) должна быть предусмотрена с </w:t>
            </w:r>
            <w:r w:rsidRPr="00841D14">
              <w:lastRenderedPageBreak/>
              <w:t>повышенной интенсивностью орошения не менее 0,16 л/(с*м</w:t>
            </w:r>
            <w:r w:rsidRPr="00841D14">
              <w:rPr>
                <w:vertAlign w:val="superscript"/>
              </w:rPr>
              <w:t>2</w:t>
            </w:r>
            <w:r w:rsidRPr="00841D14">
              <w:t xml:space="preserve">) – при площади </w:t>
            </w:r>
            <w:r w:rsidR="00431BA6">
              <w:t>пожарной секции</w:t>
            </w:r>
            <w:r w:rsidRPr="00841D14">
              <w:t xml:space="preserve"> не более 3600 м</w:t>
            </w:r>
            <w:r w:rsidRPr="00841D14">
              <w:rPr>
                <w:vertAlign w:val="superscript"/>
              </w:rPr>
              <w:t>2</w:t>
            </w:r>
            <w:r w:rsidRPr="00841D14">
              <w:t xml:space="preserve"> (не менее 0,18 л/(с*м</w:t>
            </w:r>
            <w:r w:rsidRPr="00841D14">
              <w:rPr>
                <w:vertAlign w:val="superscript"/>
              </w:rPr>
              <w:t>2</w:t>
            </w:r>
            <w:r w:rsidRPr="00841D14">
              <w:t xml:space="preserve">) – при площади </w:t>
            </w:r>
            <w:r w:rsidR="00431BA6">
              <w:t>пожарной секции</w:t>
            </w:r>
            <w:r w:rsidRPr="00841D14">
              <w:t xml:space="preserve"> не более 4000 м</w:t>
            </w:r>
            <w:r w:rsidRPr="00841D14">
              <w:rPr>
                <w:vertAlign w:val="superscript"/>
              </w:rPr>
              <w:t>2</w:t>
            </w:r>
            <w:r w:rsidRPr="00841D14">
              <w:t>), при расчетной площади тушения 120 м</w:t>
            </w:r>
            <w:r w:rsidRPr="00841D14">
              <w:rPr>
                <w:vertAlign w:val="superscript"/>
              </w:rPr>
              <w:t>2</w:t>
            </w:r>
            <w:r w:rsidRPr="00841D14">
              <w:t xml:space="preserve"> с расходом воды не менее 40 л/с и продолжительностью работы в течение 1 часа</w:t>
            </w:r>
            <w:bookmarkEnd w:id="6"/>
            <w:r w:rsidRPr="00841D14">
              <w:t>.</w:t>
            </w:r>
          </w:p>
          <w:p w14:paraId="2C05DDA6" w14:textId="5EADD99D" w:rsidR="00DD66ED" w:rsidRPr="00841D14" w:rsidRDefault="00731469">
            <w:pPr>
              <w:ind w:firstLine="856"/>
              <w:jc w:val="both"/>
            </w:pPr>
            <w:r w:rsidRPr="00841D14">
              <w:t>3. Эффективность систем противодымной защиты с устройством вытяжной противодымной вентиляции в пределах части пожарного отсека подземной автостоянки площадью не более 4000 м</w:t>
            </w:r>
            <w:r w:rsidRPr="00841D14">
              <w:rPr>
                <w:vertAlign w:val="superscript"/>
              </w:rPr>
              <w:t>2</w:t>
            </w:r>
            <w:r w:rsidRPr="00841D14">
              <w:t xml:space="preserve"> с единой дымовой зоной, должно обеспечиваться при условии расчета требуемого количества дымоприемных устройств и мест их установки в помещении хранения автомобилей. </w:t>
            </w:r>
          </w:p>
          <w:p w14:paraId="7814E9D1" w14:textId="77777777" w:rsidR="00DD66ED" w:rsidRPr="00841D14" w:rsidRDefault="00731469">
            <w:pPr>
              <w:ind w:firstLine="856"/>
              <w:jc w:val="both"/>
            </w:pPr>
            <w:r w:rsidRPr="00841D14">
              <w:t>4. При разработке алгоритма работы инженерных систем противопожарной защиты следует учитывать возникновение возможного пожара в соответствующей части автостоянки.</w:t>
            </w:r>
          </w:p>
          <w:p w14:paraId="555ADFD3" w14:textId="6F324961" w:rsidR="00DD66ED" w:rsidRPr="00841D14" w:rsidRDefault="00731469">
            <w:pPr>
              <w:ind w:firstLine="856"/>
              <w:jc w:val="both"/>
            </w:pPr>
            <w:r w:rsidRPr="00841D14">
              <w:t xml:space="preserve">5. Оснащение автостоянки универсальными первичными средствами пожаротушения (огнетушителями) воздушно-эмульсионного типа, с корпусом из </w:t>
            </w:r>
            <w:r w:rsidR="008F3A61">
              <w:t>коррозионностойких материалов</w:t>
            </w:r>
            <w:r w:rsidR="00685C0A">
              <w:t>.</w:t>
            </w:r>
            <w:r w:rsidRPr="00841D14">
              <w:t xml:space="preserve"> </w:t>
            </w:r>
            <w:r w:rsidR="00685C0A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Pr="00841D14">
              <w:t>.</w:t>
            </w:r>
          </w:p>
          <w:p w14:paraId="1A4986E2" w14:textId="2A70C0DB" w:rsidR="00DD66ED" w:rsidRPr="00841D14" w:rsidRDefault="00731469">
            <w:pPr>
              <w:ind w:firstLine="856"/>
              <w:jc w:val="both"/>
              <w:rPr>
                <w:color w:val="000000" w:themeColor="text1"/>
              </w:rPr>
            </w:pPr>
            <w:r w:rsidRPr="00841D14">
              <w:t>6. Электрические щиты и шкафы</w:t>
            </w:r>
            <w:r w:rsidR="00685C0A">
              <w:t xml:space="preserve"> (объемом 0,03 м</w:t>
            </w:r>
            <w:r w:rsidR="00685C0A">
              <w:rPr>
                <w:vertAlign w:val="superscript"/>
              </w:rPr>
              <w:t>3</w:t>
            </w:r>
            <w:r w:rsidR="00685C0A">
              <w:t xml:space="preserve"> и более)</w:t>
            </w:r>
            <w:r w:rsidRPr="00841D14">
              <w:t>, размещенные в автостоянке, оборудовать газовыми (углекислотными) автономными устройствами пожаротушения с тепловым замком (с температурой срабатывания не выше 57</w:t>
            </w:r>
            <w:r w:rsidRPr="00841D14">
              <w:rPr>
                <w:vertAlign w:val="superscript"/>
              </w:rPr>
              <w:t>0</w:t>
            </w:r>
            <w:r w:rsidRPr="00841D14">
              <w:t>С) и возможностью выдачи сигнала во внешние цепи.</w:t>
            </w:r>
          </w:p>
        </w:tc>
      </w:tr>
      <w:tr w:rsidR="00DD66ED" w:rsidRPr="00841D14" w14:paraId="1541B2A8" w14:textId="77777777" w:rsidTr="00D70BA8">
        <w:tc>
          <w:tcPr>
            <w:tcW w:w="498" w:type="dxa"/>
          </w:tcPr>
          <w:p w14:paraId="4C83682F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4494" w:type="dxa"/>
            <w:gridSpan w:val="2"/>
          </w:tcPr>
          <w:p w14:paraId="6840B3E1" w14:textId="77777777" w:rsidR="00DD66ED" w:rsidRPr="00841D14" w:rsidRDefault="00731469">
            <w:pPr>
              <w:jc w:val="center"/>
              <w:rPr>
                <w:b/>
              </w:rPr>
            </w:pPr>
            <w:r w:rsidRPr="00841D14">
              <w:rPr>
                <w:b/>
              </w:rPr>
              <w:t>Склады, в том числе с мезонинами</w:t>
            </w:r>
          </w:p>
        </w:tc>
      </w:tr>
      <w:tr w:rsidR="00DD66ED" w:rsidRPr="00841D14" w14:paraId="6ABDD976" w14:textId="77777777" w:rsidTr="00D70BA8">
        <w:tc>
          <w:tcPr>
            <w:tcW w:w="498" w:type="dxa"/>
          </w:tcPr>
          <w:p w14:paraId="146F8A6F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161E8F08" w14:textId="77777777" w:rsidR="00DD66ED" w:rsidRPr="00841D14" w:rsidRDefault="00731469">
            <w:pPr>
              <w:ind w:firstLine="460"/>
              <w:jc w:val="both"/>
            </w:pPr>
            <w:r w:rsidRPr="00841D14">
              <w:t>Размещение электропогрузчиков и штабелеров.</w:t>
            </w:r>
          </w:p>
        </w:tc>
        <w:tc>
          <w:tcPr>
            <w:tcW w:w="11170" w:type="dxa"/>
          </w:tcPr>
          <w:p w14:paraId="2D61DD0E" w14:textId="145FBA12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 xml:space="preserve">Допускается для отстоя в нерабочее время электрических погрузчиков и штабелеров, работающих на аккумуляторных батареях, предусматривать в складском помещении специальные рассредоточенные площадки из расчета нахождения не более 5 единиц техники на одной площадке. На полу площадки должна быть соответствующая разметка. </w:t>
            </w:r>
            <w:r w:rsidR="002D024B" w:rsidRPr="00841D14">
              <w:lastRenderedPageBreak/>
              <w:t>Место,</w:t>
            </w:r>
            <w:r w:rsidRPr="00841D14">
              <w:t xml:space="preserve"> отстоя погрузчиков должно быть выделено 2-х метровой зоной, свободной от пожарной нагрузки, обеспечено огнетушителями в соответствии с Правилами пожарной безопасности в Российской Федерации в количестве, как для отдельного складского помещения, равного площади хранения транспорта (площадки). Ремонт погрузочно-разгрузочных и транспортных средств в складских помещениях не допускается.</w:t>
            </w:r>
          </w:p>
          <w:p w14:paraId="1E6A2FF0" w14:textId="2E3AF080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 xml:space="preserve">Помещения зарядки аккумуляторов, выделяющих водород, при условии их категории В1-ВЗ по взрывопожарной и пожарной опасности, необходимо отделить от смежных помещений противопожарными перегородками 1-го типа. Допускается устройство зон для зарядки аккумуляторов, без выделения противопожарными преградами, </w:t>
            </w:r>
            <w:r w:rsidRPr="00841D14">
              <w:rPr>
                <w:color w:val="000000" w:themeColor="text1"/>
              </w:rPr>
              <w:t xml:space="preserve">при этом для погрузчиков предусмотреть гелевые или литий-ионные аккумуляторные батареи в герметичном исполнении, не выделяющие водород при </w:t>
            </w:r>
            <w:r w:rsidR="00053E6C">
              <w:rPr>
                <w:color w:val="000000" w:themeColor="text1"/>
              </w:rPr>
              <w:t>зарядке</w:t>
            </w:r>
            <w:r w:rsidRPr="00841D14">
              <w:t>. Количество одновременно заряжаемых погрузчиков предусмотреть не более 5 на одной площадке. На полу площадки для зарядки должна быть соответствующая разметка. Место для зарядки погрузчиков должно быть выделено 2-х метровой зоной, свободной от пожарной нагрузки, обеспечено огнетушителями по ППР в количестве, как для отдельного складского помещения, равного площади хранения транспорта (площадки).</w:t>
            </w:r>
          </w:p>
        </w:tc>
      </w:tr>
      <w:tr w:rsidR="00DD66ED" w:rsidRPr="00841D14" w14:paraId="7FBFCCD2" w14:textId="77777777" w:rsidTr="00D70BA8">
        <w:tc>
          <w:tcPr>
            <w:tcW w:w="498" w:type="dxa"/>
          </w:tcPr>
          <w:p w14:paraId="104C6474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4AEA98E7" w14:textId="77777777" w:rsidR="00DD66ED" w:rsidRDefault="00731469">
            <w:pPr>
              <w:ind w:firstLine="460"/>
              <w:jc w:val="both"/>
            </w:pPr>
            <w:r w:rsidRPr="00841D14">
              <w:t>Устройство системы автоматической пожарной сигнализации в складах с высокостеллажным хранением.</w:t>
            </w:r>
          </w:p>
          <w:p w14:paraId="5DB66EC9" w14:textId="7096E2CE" w:rsidR="00CC7D0C" w:rsidRPr="00841D14" w:rsidRDefault="00CC7D0C" w:rsidP="0066581B">
            <w:pPr>
              <w:ind w:firstLine="460"/>
              <w:jc w:val="both"/>
            </w:pPr>
          </w:p>
        </w:tc>
        <w:tc>
          <w:tcPr>
            <w:tcW w:w="11170" w:type="dxa"/>
          </w:tcPr>
          <w:p w14:paraId="3AC4FB26" w14:textId="77777777" w:rsidR="00DD66ED" w:rsidRPr="0066581B" w:rsidRDefault="00731469">
            <w:pPr>
              <w:tabs>
                <w:tab w:val="left" w:pos="993"/>
                <w:tab w:val="right" w:leader="dot" w:pos="9356"/>
              </w:tabs>
              <w:ind w:firstLine="709"/>
              <w:jc w:val="both"/>
            </w:pPr>
            <w:r w:rsidRPr="0066581B">
              <w:t>В складских помещениях с высотой стеллажного хранения более 5,5 м автоматическую пожарную сигнализацию выполнить с применением одного из вариантов:</w:t>
            </w:r>
          </w:p>
          <w:p w14:paraId="31E3AA63" w14:textId="77777777" w:rsidR="00DD66ED" w:rsidRPr="0066581B" w:rsidRDefault="00731469">
            <w:pPr>
              <w:tabs>
                <w:tab w:val="left" w:pos="993"/>
                <w:tab w:val="right" w:leader="dot" w:pos="9356"/>
              </w:tabs>
              <w:ind w:firstLine="709"/>
              <w:jc w:val="both"/>
            </w:pPr>
            <w:r w:rsidRPr="0066581B">
              <w:t>а) линейных дымовых пожарных извещателей (ЛДПИ). ЛДПИ разместить в один ярус с учетом прохождения оптической оси на расстоянии не менее 0,1 м и не более 0,8 м от уровня покрытия. Расстояние между оптической осью извещателя и стеной, а также между оптическими осями извещателей должно составлять не более 4,5 м.;</w:t>
            </w:r>
          </w:p>
          <w:p w14:paraId="22D92727" w14:textId="6787D9A4" w:rsidR="0019362A" w:rsidRPr="00841D14" w:rsidRDefault="00731469" w:rsidP="00FF0873">
            <w:pPr>
              <w:tabs>
                <w:tab w:val="left" w:pos="993"/>
                <w:tab w:val="right" w:leader="dot" w:pos="9356"/>
              </w:tabs>
              <w:ind w:firstLine="709"/>
              <w:jc w:val="both"/>
            </w:pPr>
            <w:r w:rsidRPr="0066581B">
              <w:t>б) тепловых линейных извещателей на основе волоконно-оптического кабеля, позволяющих осуществлять контроль факторов пожара в режимах: максимальный, дифференциальный, максимально-дифференциальный, на каждом метре извещателя вдоль всей длины с выводом графической информации на переднюю панель.</w:t>
            </w:r>
          </w:p>
        </w:tc>
      </w:tr>
      <w:tr w:rsidR="00DD66ED" w:rsidRPr="00841D14" w14:paraId="55458FDB" w14:textId="77777777" w:rsidTr="00D70BA8">
        <w:tc>
          <w:tcPr>
            <w:tcW w:w="498" w:type="dxa"/>
          </w:tcPr>
          <w:p w14:paraId="7C218354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2CB83536" w14:textId="77777777" w:rsidR="00DD66ED" w:rsidRPr="00841D14" w:rsidRDefault="00731469">
            <w:pPr>
              <w:ind w:firstLine="460"/>
              <w:jc w:val="both"/>
            </w:pPr>
            <w:r w:rsidRPr="00841D14">
              <w:t>Размещение мезонинов</w:t>
            </w:r>
          </w:p>
        </w:tc>
        <w:tc>
          <w:tcPr>
            <w:tcW w:w="11170" w:type="dxa"/>
          </w:tcPr>
          <w:p w14:paraId="31DE30A9" w14:textId="77777777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>В качестве мезонина следует рассматривать размещаемую в складском здании (пожарном отсеке) свободно стоящую стационарную сборно-разборную конструкцию, предназначенную для хранения и обработки грузов на одном или нескольких уровнях многоярусного склада (далее – мезонин).</w:t>
            </w:r>
          </w:p>
          <w:p w14:paraId="33FD8748" w14:textId="77777777" w:rsidR="00DD66ED" w:rsidRDefault="00731469">
            <w:pPr>
              <w:ind w:firstLine="709"/>
              <w:contextualSpacing/>
              <w:jc w:val="both"/>
            </w:pPr>
            <w:r w:rsidRPr="00841D14">
              <w:t>1. При определении этажности здания учитываются ярусы мезонина, площадь которых на любой отметке превышает 40% площади этажа здания. В этом случае здание (пожарный отсек) проектируется в соответствии с требованиями нормативных документов по пожарной безопасности для многоэтажных зданий в части определения необходимой степени огнестойкости здания, класса конструктивной пожарной опасности и площади этажа в пределах пожарного отсека.</w:t>
            </w:r>
          </w:p>
          <w:p w14:paraId="7A22E16F" w14:textId="62A22CA0" w:rsidR="00DE220B" w:rsidRPr="00DE220B" w:rsidRDefault="00DE220B" w:rsidP="00DE220B">
            <w:pPr>
              <w:ind w:firstLine="709"/>
              <w:contextualSpacing/>
              <w:jc w:val="both"/>
            </w:pPr>
            <w:r w:rsidRPr="00DE220B">
              <w:t xml:space="preserve">При </w:t>
            </w:r>
            <w:r w:rsidR="00FF0873">
              <w:t>наличии</w:t>
            </w:r>
            <w:r w:rsidRPr="00DE220B">
              <w:t xml:space="preserve"> тушения </w:t>
            </w:r>
            <w:r w:rsidR="00FF0873">
              <w:t xml:space="preserve">как в один ярус под потолком, так и </w:t>
            </w:r>
            <w:r w:rsidRPr="00DE220B">
              <w:t>каждого уровня мезонина</w:t>
            </w:r>
            <w:r w:rsidR="00FF0873">
              <w:t>,</w:t>
            </w:r>
            <w:r w:rsidRPr="00DE220B">
              <w:t xml:space="preserve"> допустимую площадь этажа в пределах</w:t>
            </w:r>
            <w:r w:rsidR="004779A1">
              <w:t xml:space="preserve"> этажа пожарного</w:t>
            </w:r>
            <w:r w:rsidRPr="00DE220B">
              <w:t xml:space="preserve"> отсека</w:t>
            </w:r>
            <w:r w:rsidR="004779A1">
              <w:t xml:space="preserve"> (секции)</w:t>
            </w:r>
            <w:r w:rsidRPr="00DE220B">
              <w:t xml:space="preserve"> принять </w:t>
            </w:r>
            <w:r w:rsidR="00FF0873">
              <w:t>с возможностью</w:t>
            </w:r>
            <w:r w:rsidRPr="00DE220B">
              <w:t xml:space="preserve"> увеличения </w:t>
            </w:r>
            <w:r w:rsidR="00FF0873">
              <w:t xml:space="preserve">её </w:t>
            </w:r>
            <w:r w:rsidRPr="00DE220B">
              <w:t xml:space="preserve">на 100 % </w:t>
            </w:r>
            <w:r w:rsidR="009115B8">
              <w:t xml:space="preserve">из-за </w:t>
            </w:r>
            <w:r w:rsidRPr="00DE220B">
              <w:t>наличия АУПТ.</w:t>
            </w:r>
          </w:p>
          <w:p w14:paraId="203B9E5D" w14:textId="494F30C8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 xml:space="preserve">2. Здание склада с высотой стеллажного хранения продукции </w:t>
            </w:r>
            <w:r w:rsidR="00E33831">
              <w:t>на</w:t>
            </w:r>
            <w:r w:rsidRPr="00841D14">
              <w:t xml:space="preserve"> мезонин</w:t>
            </w:r>
            <w:r w:rsidR="00E33831">
              <w:t>е</w:t>
            </w:r>
            <w:r w:rsidRPr="00841D14">
              <w:t xml:space="preserve"> более 5,5 м следует предусматривать одноэтажным.</w:t>
            </w:r>
          </w:p>
          <w:p w14:paraId="2A371B05" w14:textId="77777777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>3. В случае превышения нормативной площади этажа (яруса мезонина) в пределах пожарного отсека, здание (пожарный отсек) склада следует разделять на пожарные секции противопожарными преградами, предусмотренными положениями статьи 37 Технического регламента, в соответствии с техническими решениями в отношении зданий класса функциональной пожарной опасности Ф5.2, ранее согласованными в установленном порядке главным государственным инспектором Российской Федерации по пожарному надзору или одним из его заместителей.</w:t>
            </w:r>
          </w:p>
          <w:p w14:paraId="1F14625D" w14:textId="77777777" w:rsidR="00DD66ED" w:rsidRDefault="00731469">
            <w:pPr>
              <w:ind w:firstLine="709"/>
              <w:contextualSpacing/>
              <w:jc w:val="both"/>
            </w:pPr>
            <w:r w:rsidRPr="00841D14">
              <w:t>При этом, в случае применения для разделения на пожарные секции зоны, свободной от пожарной нагрузки, ширина указанной зоны должна составлять не менее 8 м.</w:t>
            </w:r>
          </w:p>
          <w:p w14:paraId="6C0E5190" w14:textId="77777777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 xml:space="preserve">4. Конструкции мезонинов следует проектировать из негорючих материалов. Конструкции складского стеллажного оборудования, а также конструкции складского мезонина, предусмотренные в объеме склада, не должны участвовать в обеспечении </w:t>
            </w:r>
            <w:r w:rsidRPr="00841D14">
              <w:lastRenderedPageBreak/>
              <w:t>общей устойчивости здания. Требуемый предел огнестойкости несущих конструкций мезонина должен составлять не менее R15. В части обеспечения требуемого предела огнестойкости несущих конструкций мезонина, возможно его подтверждение огневыми испытаниями или расчетно-аналитическим методом</w:t>
            </w:r>
          </w:p>
          <w:p w14:paraId="7C5C01F6" w14:textId="77777777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 xml:space="preserve">5. Здание склада с мезонином должно быть оборудовано автоматической установкой пожаротушения (далее – АУП) в соответствии с требованиями нормативных документов по пожарной безопасности к складам с высокостеллажным хранением. </w:t>
            </w:r>
          </w:p>
          <w:p w14:paraId="70C435EC" w14:textId="77777777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>Каждый уровень мезонина, кроме верхнего яруса, для раннего обнаружения пожара, должен быть оборудован тепловым линейным извещателем на основе волоконно-оптического кабеля, позволяющий осуществлять контроль факторов пожара в режимах: максимальный, дифференциальный, максимально-дифференциальный, на каждом метре извещателя вдоль всей длины с максимальной длиной до 40 км с выводом графической информации на переднюю панель.</w:t>
            </w:r>
          </w:p>
          <w:p w14:paraId="32558CCE" w14:textId="77777777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>При этом следует учитывать одно из следующих решений:</w:t>
            </w:r>
          </w:p>
          <w:p w14:paraId="17078E3C" w14:textId="77777777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>оборудование АУП каждого яруса мезонина;</w:t>
            </w:r>
          </w:p>
          <w:p w14:paraId="17E84DA5" w14:textId="77777777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>выполнение АУП в один ярус (под потолком) в сочетании с применением АУП модульного типа, выполненной в соответствии с требованиями стандартов организаций, разработанных для соответствующих групп помещений и утвержденных в установленном порядке. Полы ярусов мезонина (полки стеллажей хранения) должны быть проливаемыми.</w:t>
            </w:r>
          </w:p>
          <w:p w14:paraId="45F76F1C" w14:textId="77777777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>6. Обеспечение безопасной эвакуации людей при пожаре должно обосновываться результатами расчета пожарного риска.</w:t>
            </w:r>
          </w:p>
          <w:p w14:paraId="406E598B" w14:textId="53BD88D2" w:rsidR="00DD66ED" w:rsidRPr="00841D14" w:rsidRDefault="00731469">
            <w:pPr>
              <w:ind w:firstLine="709"/>
              <w:jc w:val="both"/>
            </w:pPr>
            <w:r w:rsidRPr="00841D14">
              <w:t xml:space="preserve">7. Оснащение склада универсальными первичными средствами пожаротушения (огнетушителями) воздушно-эмульсионного типа, с корпусом из </w:t>
            </w:r>
            <w:r w:rsidR="008F3A61">
              <w:t>коррозионностойких материалов</w:t>
            </w:r>
            <w:r w:rsidR="00685C0A">
              <w:t>.</w:t>
            </w:r>
            <w:r w:rsidRPr="00841D14">
              <w:t xml:space="preserve"> </w:t>
            </w:r>
            <w:r w:rsidR="00685C0A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Pr="00841D14">
              <w:t>.</w:t>
            </w:r>
          </w:p>
          <w:p w14:paraId="646DF133" w14:textId="5824F598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>8. Электрические щиты и шкафы</w:t>
            </w:r>
            <w:r w:rsidR="0066581B">
              <w:t xml:space="preserve"> (объемом 0,03 м</w:t>
            </w:r>
            <w:r w:rsidR="0066581B">
              <w:rPr>
                <w:vertAlign w:val="superscript"/>
              </w:rPr>
              <w:t>3</w:t>
            </w:r>
            <w:r w:rsidR="0066581B">
              <w:t xml:space="preserve"> и более)</w:t>
            </w:r>
            <w:r w:rsidRPr="00841D14">
              <w:t xml:space="preserve">, размещенные в складе, </w:t>
            </w:r>
            <w:r w:rsidRPr="00841D14">
              <w:lastRenderedPageBreak/>
              <w:t>оборудовать газовыми (углекислотными) автономными устройствами пожаротушения с тепловым замком (с температурой срабатывания не выше 57</w:t>
            </w:r>
            <w:r w:rsidRPr="00841D14">
              <w:rPr>
                <w:vertAlign w:val="superscript"/>
              </w:rPr>
              <w:t>0</w:t>
            </w:r>
            <w:r w:rsidRPr="00841D14">
              <w:t>С) и возможностью выдачи сигнала во внешние цепи.</w:t>
            </w:r>
          </w:p>
          <w:p w14:paraId="68CB2B35" w14:textId="07C81D22" w:rsidR="00DD66ED" w:rsidRPr="00841D14" w:rsidRDefault="00731469">
            <w:pPr>
              <w:ind w:firstLine="709"/>
              <w:contextualSpacing/>
              <w:jc w:val="both"/>
            </w:pPr>
            <w:r w:rsidRPr="00841D14">
              <w:t>9. Оснащение дежурного персонала первичными переносными малогабаритными средствами пожаротушения, заправленными жидкостным огнетушащим веществом, предназначенными для оперативного тушения очага пожара.</w:t>
            </w:r>
            <w:r w:rsidR="00B71977">
              <w:t xml:space="preserve"> </w:t>
            </w:r>
          </w:p>
        </w:tc>
      </w:tr>
      <w:tr w:rsidR="00DD66ED" w:rsidRPr="00841D14" w14:paraId="43310A9D" w14:textId="77777777" w:rsidTr="00D70BA8">
        <w:tc>
          <w:tcPr>
            <w:tcW w:w="14992" w:type="dxa"/>
            <w:gridSpan w:val="3"/>
          </w:tcPr>
          <w:p w14:paraId="68ACAB35" w14:textId="77777777" w:rsidR="00DD66ED" w:rsidRPr="00841D14" w:rsidRDefault="00731469">
            <w:pPr>
              <w:pStyle w:val="a3"/>
              <w:ind w:left="0" w:firstLine="709"/>
              <w:jc w:val="center"/>
              <w:rPr>
                <w:b/>
                <w:color w:val="000000" w:themeColor="text1"/>
              </w:rPr>
            </w:pPr>
            <w:r w:rsidRPr="00841D14">
              <w:rPr>
                <w:b/>
                <w:color w:val="000000" w:themeColor="text1"/>
              </w:rPr>
              <w:lastRenderedPageBreak/>
              <w:t>ЦОД</w:t>
            </w:r>
          </w:p>
        </w:tc>
      </w:tr>
      <w:tr w:rsidR="00DD66ED" w:rsidRPr="00841D14" w14:paraId="39EDF29D" w14:textId="77777777" w:rsidTr="00D70BA8">
        <w:tc>
          <w:tcPr>
            <w:tcW w:w="498" w:type="dxa"/>
          </w:tcPr>
          <w:p w14:paraId="4B70F443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47579644" w14:textId="77777777" w:rsidR="00DD66ED" w:rsidRPr="00841D14" w:rsidRDefault="00731469">
            <w:pPr>
              <w:ind w:firstLine="319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 xml:space="preserve">Проектирование помещений машинных залов для размещения серверов с технологическим процессом (центров обработки данных), не допускающим отключение высокопроизводительных систем вентиляции непрерывного цикла, систем кондиционирования для охлаждения электронного оборудования, защищаемых автоматической </w:t>
            </w:r>
            <w:r w:rsidRPr="00841D14">
              <w:rPr>
                <w:color w:val="000000" w:themeColor="text1"/>
              </w:rPr>
              <w:lastRenderedPageBreak/>
              <w:t>установкой пожаротушения.</w:t>
            </w:r>
          </w:p>
        </w:tc>
        <w:tc>
          <w:tcPr>
            <w:tcW w:w="11170" w:type="dxa"/>
          </w:tcPr>
          <w:p w14:paraId="062C8613" w14:textId="77777777" w:rsidR="00DD66ED" w:rsidRPr="00841D14" w:rsidRDefault="00731469">
            <w:pPr>
              <w:ind w:firstLine="856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lastRenderedPageBreak/>
              <w:t>Допускается не отключать (не отсекать герметическими клапанами или заслонками) постоянно работающие по технологическим условиям системы кондиционирования, в помещениях, защищаемых установками пожаротушения при тушении объемным способом, при выполнении следующих условий:</w:t>
            </w:r>
          </w:p>
          <w:p w14:paraId="7520326F" w14:textId="77777777" w:rsidR="00DD66ED" w:rsidRPr="00841D14" w:rsidRDefault="00731469">
            <w:pPr>
              <w:ind w:firstLine="856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 xml:space="preserve">а) если работа системы кондиционирования исключает добавление атмосферного воздуха в защищаемое помещение при циркуляции среды. </w:t>
            </w:r>
          </w:p>
          <w:p w14:paraId="6F3BBA9E" w14:textId="77777777" w:rsidR="00DD66ED" w:rsidRPr="00841D14" w:rsidRDefault="00731469">
            <w:pPr>
              <w:ind w:firstLine="856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>При этом объем системы кондиционирования должен быть включен в расчетный объем защищаемого помещения, а помещение с оборудованием системы кондиционирования выгораживается конструкциями в противопожарном исполнении с пределом огнестойкости не менее EI 45 с заполнением проемов 2-го типа (EI 30), без учета общих конструкций с обслуживаемым помещением;</w:t>
            </w:r>
          </w:p>
          <w:p w14:paraId="6173279F" w14:textId="77777777" w:rsidR="00DD66ED" w:rsidRPr="00841D14" w:rsidRDefault="00731469">
            <w:pPr>
              <w:ind w:firstLine="856"/>
              <w:jc w:val="both"/>
              <w:rPr>
                <w:color w:val="000000" w:themeColor="text1"/>
              </w:rPr>
            </w:pPr>
            <w:r w:rsidRPr="00841D14">
              <w:t>б) выполнение системы автоматической пожарной сигнализации на основе применения тепловых линейных пожарных извещателей на основе волоконно-оптического кабеля, позволяющих осуществлять контроль факторов пожара в режимах: максимальный, дифференциальный, максимально-дифференциальные, на каждом метре извещателя, вдоль всей длинны, с максимальной длиной до 40 км, с выводом графической информации на переднюю панель и возможностью установки в серверный шкаф (стойку);</w:t>
            </w:r>
          </w:p>
          <w:p w14:paraId="19C3F214" w14:textId="77777777" w:rsidR="00DD66ED" w:rsidRPr="00841D14" w:rsidRDefault="00731469">
            <w:pPr>
              <w:ind w:firstLine="856"/>
              <w:jc w:val="both"/>
            </w:pPr>
            <w:r w:rsidRPr="00841D14">
              <w:t xml:space="preserve">в) оснащение дежурного персонала первичными переносными малогабаритными средствами пожаротушения, заправленными жидкостным огнетушащим веществом, </w:t>
            </w:r>
            <w:r w:rsidRPr="00841D14">
              <w:lastRenderedPageBreak/>
              <w:t>предназначенными для оперативного тушения очага пожара;</w:t>
            </w:r>
          </w:p>
          <w:p w14:paraId="0D2AB1A6" w14:textId="04501068" w:rsidR="00DD66ED" w:rsidRPr="00841D14" w:rsidRDefault="00731469">
            <w:pPr>
              <w:ind w:firstLine="856"/>
              <w:jc w:val="both"/>
              <w:rPr>
                <w:color w:val="000000" w:themeColor="text1"/>
              </w:rPr>
            </w:pPr>
            <w:r w:rsidRPr="00841D14">
              <w:t xml:space="preserve">г) оснащение помещений универсальными первичными средствами пожаротушения (огнетушителями) воздушно-эмульсионного типа, с корпусом из </w:t>
            </w:r>
            <w:r w:rsidR="008F3A61">
              <w:t>коррозионностойких материалов</w:t>
            </w:r>
            <w:r w:rsidR="00685C0A">
              <w:t>.</w:t>
            </w:r>
            <w:r w:rsidRPr="00841D14">
              <w:t xml:space="preserve"> </w:t>
            </w:r>
            <w:r w:rsidR="00685C0A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Pr="00841D14">
              <w:t>.</w:t>
            </w:r>
          </w:p>
        </w:tc>
      </w:tr>
      <w:tr w:rsidR="00DD66ED" w:rsidRPr="00841D14" w14:paraId="133C23E3" w14:textId="77777777" w:rsidTr="00D70BA8">
        <w:tc>
          <w:tcPr>
            <w:tcW w:w="14992" w:type="dxa"/>
            <w:gridSpan w:val="3"/>
          </w:tcPr>
          <w:p w14:paraId="78814B8C" w14:textId="77777777" w:rsidR="00DD66ED" w:rsidRPr="00841D14" w:rsidRDefault="00731469">
            <w:pPr>
              <w:pStyle w:val="a3"/>
              <w:ind w:left="0" w:firstLine="709"/>
              <w:jc w:val="center"/>
              <w:rPr>
                <w:color w:val="000000" w:themeColor="text1"/>
              </w:rPr>
            </w:pPr>
            <w:r w:rsidRPr="00841D14">
              <w:rPr>
                <w:b/>
                <w:color w:val="000000" w:themeColor="text1"/>
              </w:rPr>
              <w:lastRenderedPageBreak/>
              <w:t>Здания/сооружения с применением тентовых строительных конструкций</w:t>
            </w:r>
          </w:p>
        </w:tc>
      </w:tr>
      <w:tr w:rsidR="00DD66ED" w:rsidRPr="00841D14" w14:paraId="171EC141" w14:textId="77777777" w:rsidTr="00D70BA8">
        <w:tc>
          <w:tcPr>
            <w:tcW w:w="498" w:type="dxa"/>
          </w:tcPr>
          <w:p w14:paraId="05396FD8" w14:textId="77777777" w:rsidR="00DD66ED" w:rsidRPr="00841D14" w:rsidRDefault="00DD66ED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color w:val="000000" w:themeColor="text1"/>
              </w:rPr>
            </w:pPr>
          </w:p>
        </w:tc>
        <w:tc>
          <w:tcPr>
            <w:tcW w:w="3324" w:type="dxa"/>
          </w:tcPr>
          <w:p w14:paraId="078463AD" w14:textId="77777777" w:rsidR="00DD66ED" w:rsidRPr="00841D14" w:rsidRDefault="00731469">
            <w:pPr>
              <w:ind w:firstLine="319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>Проектирование здания с применением тентовых строительных конструкций.</w:t>
            </w:r>
          </w:p>
        </w:tc>
        <w:tc>
          <w:tcPr>
            <w:tcW w:w="11170" w:type="dxa"/>
          </w:tcPr>
          <w:p w14:paraId="7CF08BC8" w14:textId="2F876E66" w:rsidR="00DD66ED" w:rsidRPr="00841D14" w:rsidRDefault="00731469">
            <w:pPr>
              <w:ind w:firstLine="714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 xml:space="preserve">1. Пожарный отсек </w:t>
            </w:r>
            <w:r w:rsidR="00BA4996">
              <w:rPr>
                <w:color w:val="000000" w:themeColor="text1"/>
              </w:rPr>
              <w:t>(здание)</w:t>
            </w:r>
            <w:r w:rsidRPr="00841D14">
              <w:rPr>
                <w:color w:val="000000" w:themeColor="text1"/>
              </w:rPr>
              <w:t xml:space="preserve"> с тентовыми конструкциями класса функциональной пожарной опасности Ф3.6, V степени огнестойкости, класса конструктивной пожарной опасности С3. </w:t>
            </w:r>
          </w:p>
          <w:p w14:paraId="332F70BE" w14:textId="77777777" w:rsidR="00DD66ED" w:rsidRPr="00841D14" w:rsidRDefault="00731469">
            <w:pPr>
              <w:ind w:firstLine="714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>2. Ограждающие конструкции (тентовое покрытие) следует предусмотреть с показателями пожарной опасности не ниже Г1, В2. </w:t>
            </w:r>
          </w:p>
          <w:p w14:paraId="3E04F0E1" w14:textId="77777777" w:rsidR="00DD66ED" w:rsidRDefault="00731469">
            <w:pPr>
              <w:ind w:firstLine="714"/>
              <w:jc w:val="both"/>
              <w:rPr>
                <w:color w:val="000000" w:themeColor="text1"/>
              </w:rPr>
            </w:pPr>
            <w:r w:rsidRPr="00841D14">
              <w:rPr>
                <w:color w:val="000000" w:themeColor="text1"/>
              </w:rPr>
              <w:t>3. Несущий каркас следует предусмотреть с пределом огнестойкости не менее R15 и класса пожарной опасности K0. Линии электропитания светильников эвакуационного освещения предусмотреть огнестойкими проводами с типом исполнения нг-FRLS или нг-FRHF со временем сохранения работоспособности не менее 60 минут.</w:t>
            </w:r>
          </w:p>
          <w:p w14:paraId="5A4B099E" w14:textId="5312D306" w:rsidR="00A40020" w:rsidRDefault="00A40020">
            <w:pPr>
              <w:ind w:firstLine="71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допускается устройство встроек</w:t>
            </w:r>
            <w:r w:rsidR="00B672AF">
              <w:rPr>
                <w:color w:val="000000" w:themeColor="text1"/>
              </w:rPr>
              <w:t xml:space="preserve"> (вставок) общественного назначения</w:t>
            </w:r>
            <w:r>
              <w:rPr>
                <w:color w:val="000000" w:themeColor="text1"/>
              </w:rPr>
              <w:t xml:space="preserve"> этажностью более 1.</w:t>
            </w:r>
          </w:p>
          <w:p w14:paraId="40B1613C" w14:textId="695BFBFD" w:rsidR="00F54D31" w:rsidRPr="00F54D31" w:rsidRDefault="00F54D31" w:rsidP="00F54D31">
            <w:pPr>
              <w:ind w:firstLine="71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F54D31">
              <w:rPr>
                <w:color w:val="000000" w:themeColor="text1"/>
              </w:rPr>
              <w:t>В системе электрического отопления запрещается применение высокотемпературных нагревателей. Температура оболочки электрического отопительного прибора не должна превышать 75 °C.</w:t>
            </w:r>
          </w:p>
          <w:p w14:paraId="6FEC0593" w14:textId="77777777" w:rsidR="00F54D31" w:rsidRPr="00F54D31" w:rsidRDefault="00F54D31" w:rsidP="00F54D31">
            <w:pPr>
              <w:ind w:firstLine="714"/>
              <w:jc w:val="both"/>
              <w:rPr>
                <w:color w:val="000000" w:themeColor="text1"/>
              </w:rPr>
            </w:pPr>
            <w:r w:rsidRPr="00F54D31">
              <w:rPr>
                <w:color w:val="000000" w:themeColor="text1"/>
              </w:rPr>
              <w:t>В качестве отопительных приборов могут применяться системы обогрева в соответствии с технической документацией изготовителя:</w:t>
            </w:r>
          </w:p>
          <w:p w14:paraId="4C9EBCE1" w14:textId="77777777" w:rsidR="00F54D31" w:rsidRPr="00F54D31" w:rsidRDefault="00F54D31" w:rsidP="00F54D31">
            <w:pPr>
              <w:ind w:firstLine="714"/>
              <w:jc w:val="both"/>
              <w:rPr>
                <w:color w:val="000000" w:themeColor="text1"/>
              </w:rPr>
            </w:pPr>
            <w:r w:rsidRPr="00F54D31">
              <w:rPr>
                <w:color w:val="000000" w:themeColor="text1"/>
              </w:rPr>
              <w:t>электротепловентиляторы с блокировкой от отсутствия обдува нагревательных элементов воздухом;</w:t>
            </w:r>
          </w:p>
          <w:p w14:paraId="00C0F3E9" w14:textId="77777777" w:rsidR="00F54D31" w:rsidRPr="00F54D31" w:rsidRDefault="00F54D31" w:rsidP="00F54D31">
            <w:pPr>
              <w:ind w:firstLine="714"/>
              <w:jc w:val="both"/>
              <w:rPr>
                <w:color w:val="000000" w:themeColor="text1"/>
              </w:rPr>
            </w:pPr>
            <w:r w:rsidRPr="00F54D31">
              <w:rPr>
                <w:color w:val="000000" w:themeColor="text1"/>
              </w:rPr>
              <w:t xml:space="preserve">греющие кабели, с элементами регулирования температуры и защиты от короткого </w:t>
            </w:r>
            <w:r w:rsidRPr="00F54D31">
              <w:rPr>
                <w:color w:val="000000" w:themeColor="text1"/>
              </w:rPr>
              <w:lastRenderedPageBreak/>
              <w:t>замыкания и перегрузки;</w:t>
            </w:r>
          </w:p>
          <w:p w14:paraId="0559E1E7" w14:textId="77777777" w:rsidR="00F54D31" w:rsidRPr="00F54D31" w:rsidRDefault="00F54D31" w:rsidP="00F54D31">
            <w:pPr>
              <w:ind w:firstLine="714"/>
              <w:jc w:val="both"/>
              <w:rPr>
                <w:color w:val="000000" w:themeColor="text1"/>
              </w:rPr>
            </w:pPr>
            <w:r w:rsidRPr="00F54D31">
              <w:rPr>
                <w:color w:val="000000" w:themeColor="text1"/>
              </w:rPr>
              <w:t>низкотемпературные сухие радиаторы;</w:t>
            </w:r>
          </w:p>
          <w:p w14:paraId="643C0D7E" w14:textId="77777777" w:rsidR="00F54D31" w:rsidRPr="00F54D31" w:rsidRDefault="00F54D31" w:rsidP="00F54D31">
            <w:pPr>
              <w:ind w:firstLine="714"/>
              <w:jc w:val="both"/>
              <w:rPr>
                <w:color w:val="000000" w:themeColor="text1"/>
              </w:rPr>
            </w:pPr>
            <w:r w:rsidRPr="00F54D31">
              <w:rPr>
                <w:color w:val="000000" w:themeColor="text1"/>
              </w:rPr>
              <w:t>устройства распределенного обогрева (греющие панели, пленки);</w:t>
            </w:r>
          </w:p>
          <w:p w14:paraId="6EDE9769" w14:textId="77777777" w:rsidR="00F54D31" w:rsidRPr="00F54D31" w:rsidRDefault="00F54D31" w:rsidP="00F54D31">
            <w:pPr>
              <w:ind w:firstLine="714"/>
              <w:jc w:val="both"/>
              <w:rPr>
                <w:color w:val="000000" w:themeColor="text1"/>
              </w:rPr>
            </w:pPr>
            <w:r w:rsidRPr="00F54D31">
              <w:rPr>
                <w:color w:val="000000" w:themeColor="text1"/>
              </w:rPr>
              <w:t>аккумуляционные электропечи;</w:t>
            </w:r>
          </w:p>
          <w:p w14:paraId="6C6382AA" w14:textId="77777777" w:rsidR="00F54D31" w:rsidRPr="00F54D31" w:rsidRDefault="00F54D31" w:rsidP="00F54D31">
            <w:pPr>
              <w:ind w:firstLine="714"/>
              <w:jc w:val="both"/>
              <w:rPr>
                <w:color w:val="000000" w:themeColor="text1"/>
              </w:rPr>
            </w:pPr>
            <w:r w:rsidRPr="00F54D31">
              <w:rPr>
                <w:color w:val="000000" w:themeColor="text1"/>
              </w:rPr>
              <w:t>негорючие конструктивные элементы зданий со встроенными низкотемпературными нагревательными элементами;</w:t>
            </w:r>
          </w:p>
          <w:p w14:paraId="4098A6C6" w14:textId="77777777" w:rsidR="00F54D31" w:rsidRPr="00F54D31" w:rsidRDefault="00F54D31" w:rsidP="00F54D31">
            <w:pPr>
              <w:ind w:firstLine="714"/>
              <w:jc w:val="both"/>
              <w:rPr>
                <w:color w:val="000000" w:themeColor="text1"/>
              </w:rPr>
            </w:pPr>
            <w:r w:rsidRPr="00F54D31">
              <w:rPr>
                <w:color w:val="000000" w:themeColor="text1"/>
              </w:rPr>
              <w:t>иные приборы, пожарная безопасность которых подтверждена в установленном порядке.</w:t>
            </w:r>
          </w:p>
          <w:p w14:paraId="3B42CCE0" w14:textId="77777777" w:rsidR="00F54D31" w:rsidRPr="00F54D31" w:rsidRDefault="00F54D31" w:rsidP="00F54D31">
            <w:pPr>
              <w:ind w:firstLine="714"/>
              <w:jc w:val="both"/>
              <w:rPr>
                <w:color w:val="000000" w:themeColor="text1"/>
              </w:rPr>
            </w:pPr>
            <w:r w:rsidRPr="00F54D31">
              <w:rPr>
                <w:color w:val="000000" w:themeColor="text1"/>
              </w:rPr>
              <w:t>Допускается применение масляных радиаторов при условии их жесткого закрепления на несущем основании, исключающем изменение его положения в процессе эксплуатации. Масляный радиатор должен иметь терморегулятор и термовыключатель, ограничивающие температуру и отключающие прибор от сети при превышении температуры прибора свыше 90 °C, а также сигнализацию включенного состояния. На верхней поверхности отопительных электрических нагревательных приборов должны быть нанесены предостерегающие надписи: "НЕ НАКРЫВАТЬ".</w:t>
            </w:r>
          </w:p>
          <w:p w14:paraId="361B4D19" w14:textId="77777777" w:rsidR="00BA4996" w:rsidRPr="00BA4996" w:rsidRDefault="00081EE5" w:rsidP="00BA4996">
            <w:pPr>
              <w:ind w:firstLine="71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31469" w:rsidRPr="00841D14">
              <w:rPr>
                <w:color w:val="000000" w:themeColor="text1"/>
              </w:rPr>
              <w:t>. </w:t>
            </w:r>
            <w:r w:rsidR="00BA4996" w:rsidRPr="00BA4996">
              <w:rPr>
                <w:color w:val="000000" w:themeColor="text1"/>
              </w:rPr>
              <w:t xml:space="preserve">Указанные здания должны оборудоваться системой автоматической пожарной сигнализации адресного типа и системой оповещения и управления эвакуации людей при пожаре не ниже 2-го типа. </w:t>
            </w:r>
          </w:p>
          <w:p w14:paraId="5E99C8FE" w14:textId="56014322" w:rsidR="00DD66ED" w:rsidRPr="00841D14" w:rsidRDefault="00A717E7">
            <w:pPr>
              <w:ind w:firstLine="714"/>
              <w:jc w:val="both"/>
            </w:pPr>
            <w:r>
              <w:rPr>
                <w:color w:val="000000" w:themeColor="text1"/>
              </w:rPr>
              <w:t xml:space="preserve">6. </w:t>
            </w:r>
            <w:r w:rsidR="00731469" w:rsidRPr="00841D14">
              <w:rPr>
                <w:color w:val="000000" w:themeColor="text1"/>
              </w:rPr>
              <w:t>О</w:t>
            </w:r>
            <w:r w:rsidR="00731469" w:rsidRPr="00841D14">
              <w:t>снащение дежурного персонала первичными переносными малогабаритными средствами пожаротушения, заправленными жидкостным огнетушащим веществом, предназначенными для оперативного тушения очага пожара.</w:t>
            </w:r>
          </w:p>
          <w:p w14:paraId="4CC0AFA2" w14:textId="4B43C431" w:rsidR="00C97C06" w:rsidRPr="00841D14" w:rsidRDefault="00A717E7" w:rsidP="00685C0A">
            <w:pPr>
              <w:ind w:firstLine="714"/>
              <w:jc w:val="both"/>
              <w:rPr>
                <w:color w:val="000000" w:themeColor="text1"/>
              </w:rPr>
            </w:pPr>
            <w:r>
              <w:t>7</w:t>
            </w:r>
            <w:r w:rsidR="00731469" w:rsidRPr="00841D14">
              <w:t xml:space="preserve">. Оснащение помещений универсальными первичными средствами пожаротушения (огнетушителями) воздушно-эмульсионного типа, с корпусом из </w:t>
            </w:r>
            <w:r w:rsidR="008F3A61">
              <w:t>коррозионностойких материалов</w:t>
            </w:r>
            <w:r w:rsidR="00685C0A">
              <w:t>.</w:t>
            </w:r>
            <w:r w:rsidR="00731469" w:rsidRPr="00841D14">
              <w:t xml:space="preserve"> </w:t>
            </w:r>
            <w:r w:rsidR="00685C0A">
              <w:t>Огнетушитель должен быть укомплектован паспортом в электронном виде, с подтверждением наличия сертификата соответствия требованиям ТР ЕАЭС 043/2017 и статуса его действия в едином реестре</w:t>
            </w:r>
            <w:r w:rsidR="00731469" w:rsidRPr="00841D14">
              <w:t>.</w:t>
            </w:r>
          </w:p>
        </w:tc>
      </w:tr>
    </w:tbl>
    <w:p w14:paraId="2993926B" w14:textId="77777777" w:rsidR="00DD66ED" w:rsidRDefault="00DD66ED">
      <w:pPr>
        <w:spacing w:after="0"/>
        <w:ind w:firstLine="709"/>
        <w:jc w:val="both"/>
        <w:rPr>
          <w:i/>
          <w:color w:val="2C2D2E"/>
          <w:sz w:val="23"/>
        </w:rPr>
      </w:pPr>
    </w:p>
    <w:sectPr w:rsidR="00DD66ED">
      <w:headerReference w:type="default" r:id="rId9"/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18640" w14:textId="77777777" w:rsidR="00052633" w:rsidRDefault="00052633" w:rsidP="00506570">
      <w:pPr>
        <w:spacing w:after="0" w:line="240" w:lineRule="auto"/>
      </w:pPr>
      <w:r>
        <w:separator/>
      </w:r>
    </w:p>
  </w:endnote>
  <w:endnote w:type="continuationSeparator" w:id="0">
    <w:p w14:paraId="31FDEE9A" w14:textId="77777777" w:rsidR="00052633" w:rsidRDefault="00052633" w:rsidP="0050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4F64D" w14:textId="77777777" w:rsidR="00052633" w:rsidRDefault="00052633" w:rsidP="00506570">
      <w:pPr>
        <w:spacing w:after="0" w:line="240" w:lineRule="auto"/>
      </w:pPr>
      <w:r>
        <w:separator/>
      </w:r>
    </w:p>
  </w:footnote>
  <w:footnote w:type="continuationSeparator" w:id="0">
    <w:p w14:paraId="387DEDA2" w14:textId="77777777" w:rsidR="00052633" w:rsidRDefault="00052633" w:rsidP="0050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D9EA3" w14:textId="77777777" w:rsidR="006E75E1" w:rsidRPr="006B1F67" w:rsidRDefault="006E75E1" w:rsidP="00506570">
    <w:pPr>
      <w:pStyle w:val="af9"/>
      <w:jc w:val="center"/>
      <w:rPr>
        <w:b/>
      </w:rPr>
    </w:pPr>
    <w:r w:rsidRPr="006B1F67">
      <w:rPr>
        <w:b/>
      </w:rPr>
      <w:t xml:space="preserve">Типовые мероприятия, разработанные на основе анализа решений, принятых в специальных технических условиях, согласованных главным государственным инспектором Российской Федерации по пожарному надзору либо одним из его заместителей. </w:t>
    </w:r>
  </w:p>
  <w:p w14:paraId="5CB4A278" w14:textId="77777777" w:rsidR="006E75E1" w:rsidRDefault="006E75E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6474"/>
    <w:multiLevelType w:val="multilevel"/>
    <w:tmpl w:val="EE8E71E4"/>
    <w:lvl w:ilvl="0">
      <w:start w:val="1"/>
      <w:numFmt w:val="bullet"/>
      <w:pStyle w:val="-"/>
      <w:lvlText w:val=""/>
      <w:lvlJc w:val="left"/>
      <w:pPr>
        <w:ind w:left="6740" w:hanging="360"/>
      </w:pPr>
      <w:rPr>
        <w:rFonts w:ascii="Symbol" w:hAnsi="Symbol"/>
      </w:rPr>
    </w:lvl>
    <w:lvl w:ilvl="1">
      <w:start w:val="1"/>
      <w:numFmt w:val="bullet"/>
      <w:pStyle w:val="VNN11"/>
      <w:lvlText w:val="o"/>
      <w:lvlJc w:val="left"/>
      <w:pPr>
        <w:ind w:left="197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">
    <w:nsid w:val="4D8F3113"/>
    <w:multiLevelType w:val="multilevel"/>
    <w:tmpl w:val="9C805E72"/>
    <w:lvl w:ilvl="0">
      <w:start w:val="2"/>
      <w:numFmt w:val="decimal"/>
      <w:lvlText w:val="%1."/>
      <w:lvlJc w:val="left"/>
      <w:pPr>
        <w:ind w:left="709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 %2"/>
      <w:lvlJc w:val="left"/>
      <w:pPr>
        <w:ind w:left="1277" w:firstLine="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2">
    <w:nsid w:val="76C5268B"/>
    <w:multiLevelType w:val="multilevel"/>
    <w:tmpl w:val="D046B0C6"/>
    <w:lvl w:ilvl="0">
      <w:start w:val="1"/>
      <w:numFmt w:val="decimal"/>
      <w:pStyle w:val="1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2707DC"/>
    <w:multiLevelType w:val="multilevel"/>
    <w:tmpl w:val="75A0F150"/>
    <w:lvl w:ilvl="0">
      <w:start w:val="1"/>
      <w:numFmt w:val="decimal"/>
      <w:lvlText w:val="%1."/>
      <w:lvlJc w:val="left"/>
      <w:pPr>
        <w:ind w:left="76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ED"/>
    <w:rsid w:val="00000992"/>
    <w:rsid w:val="00013B89"/>
    <w:rsid w:val="00017257"/>
    <w:rsid w:val="0002145E"/>
    <w:rsid w:val="00023F0F"/>
    <w:rsid w:val="00024265"/>
    <w:rsid w:val="00030527"/>
    <w:rsid w:val="00040064"/>
    <w:rsid w:val="00042C30"/>
    <w:rsid w:val="0004421A"/>
    <w:rsid w:val="00044F8D"/>
    <w:rsid w:val="00052554"/>
    <w:rsid w:val="00052633"/>
    <w:rsid w:val="00053E12"/>
    <w:rsid w:val="00053E6C"/>
    <w:rsid w:val="00055DFF"/>
    <w:rsid w:val="00074F87"/>
    <w:rsid w:val="00081EE5"/>
    <w:rsid w:val="00087D44"/>
    <w:rsid w:val="00090D13"/>
    <w:rsid w:val="000924F7"/>
    <w:rsid w:val="00092AFD"/>
    <w:rsid w:val="000A4B77"/>
    <w:rsid w:val="000B7DE5"/>
    <w:rsid w:val="000C0A89"/>
    <w:rsid w:val="000E27F3"/>
    <w:rsid w:val="000E733C"/>
    <w:rsid w:val="000F0A6B"/>
    <w:rsid w:val="000F181F"/>
    <w:rsid w:val="000F1F20"/>
    <w:rsid w:val="000F4F70"/>
    <w:rsid w:val="001005CF"/>
    <w:rsid w:val="00102872"/>
    <w:rsid w:val="00102EAF"/>
    <w:rsid w:val="001231DC"/>
    <w:rsid w:val="00125DEA"/>
    <w:rsid w:val="00136CA8"/>
    <w:rsid w:val="00143E2F"/>
    <w:rsid w:val="00147B16"/>
    <w:rsid w:val="001538EF"/>
    <w:rsid w:val="00180FF8"/>
    <w:rsid w:val="00190D1B"/>
    <w:rsid w:val="0019362A"/>
    <w:rsid w:val="001E23C9"/>
    <w:rsid w:val="00207D32"/>
    <w:rsid w:val="00216B8F"/>
    <w:rsid w:val="00220B90"/>
    <w:rsid w:val="002363F4"/>
    <w:rsid w:val="002449DF"/>
    <w:rsid w:val="00263CFF"/>
    <w:rsid w:val="0026600F"/>
    <w:rsid w:val="00266EB4"/>
    <w:rsid w:val="00272634"/>
    <w:rsid w:val="002875C3"/>
    <w:rsid w:val="00290D8F"/>
    <w:rsid w:val="00293355"/>
    <w:rsid w:val="002951A4"/>
    <w:rsid w:val="002A7094"/>
    <w:rsid w:val="002C1BCA"/>
    <w:rsid w:val="002C4243"/>
    <w:rsid w:val="002D024B"/>
    <w:rsid w:val="002D52A2"/>
    <w:rsid w:val="002D62E5"/>
    <w:rsid w:val="002D7830"/>
    <w:rsid w:val="002E07FA"/>
    <w:rsid w:val="002E7038"/>
    <w:rsid w:val="002F7F63"/>
    <w:rsid w:val="00311C0B"/>
    <w:rsid w:val="00322284"/>
    <w:rsid w:val="0032366C"/>
    <w:rsid w:val="0032460D"/>
    <w:rsid w:val="003261E4"/>
    <w:rsid w:val="0035249B"/>
    <w:rsid w:val="0037014F"/>
    <w:rsid w:val="00371568"/>
    <w:rsid w:val="003A5E15"/>
    <w:rsid w:val="003C01D7"/>
    <w:rsid w:val="003C0B2F"/>
    <w:rsid w:val="003D4393"/>
    <w:rsid w:val="003E0FC3"/>
    <w:rsid w:val="003E1F49"/>
    <w:rsid w:val="003F23B4"/>
    <w:rsid w:val="00404A3A"/>
    <w:rsid w:val="0042001B"/>
    <w:rsid w:val="00431BA6"/>
    <w:rsid w:val="00432852"/>
    <w:rsid w:val="00434154"/>
    <w:rsid w:val="00442AC6"/>
    <w:rsid w:val="00442B05"/>
    <w:rsid w:val="004704E0"/>
    <w:rsid w:val="0047108C"/>
    <w:rsid w:val="00472763"/>
    <w:rsid w:val="00476E85"/>
    <w:rsid w:val="004779A1"/>
    <w:rsid w:val="004952EE"/>
    <w:rsid w:val="00496803"/>
    <w:rsid w:val="004A70EA"/>
    <w:rsid w:val="004C7F68"/>
    <w:rsid w:val="004D2AAB"/>
    <w:rsid w:val="00501996"/>
    <w:rsid w:val="00506570"/>
    <w:rsid w:val="0051304E"/>
    <w:rsid w:val="00537AEC"/>
    <w:rsid w:val="00541854"/>
    <w:rsid w:val="00546543"/>
    <w:rsid w:val="00554570"/>
    <w:rsid w:val="0056206B"/>
    <w:rsid w:val="00563A6A"/>
    <w:rsid w:val="00572A85"/>
    <w:rsid w:val="00580A9D"/>
    <w:rsid w:val="0058146B"/>
    <w:rsid w:val="0058437F"/>
    <w:rsid w:val="005A702F"/>
    <w:rsid w:val="005B1217"/>
    <w:rsid w:val="005B3434"/>
    <w:rsid w:val="005D2B0D"/>
    <w:rsid w:val="005E0744"/>
    <w:rsid w:val="005F2E7D"/>
    <w:rsid w:val="00602232"/>
    <w:rsid w:val="00613281"/>
    <w:rsid w:val="00617931"/>
    <w:rsid w:val="00630FD2"/>
    <w:rsid w:val="00643CEE"/>
    <w:rsid w:val="006621F0"/>
    <w:rsid w:val="0066581B"/>
    <w:rsid w:val="006731D6"/>
    <w:rsid w:val="00680173"/>
    <w:rsid w:val="00681B95"/>
    <w:rsid w:val="00684E7B"/>
    <w:rsid w:val="00685C0A"/>
    <w:rsid w:val="006924FE"/>
    <w:rsid w:val="0069646C"/>
    <w:rsid w:val="006A3A19"/>
    <w:rsid w:val="006A63CF"/>
    <w:rsid w:val="006A77BA"/>
    <w:rsid w:val="006E4480"/>
    <w:rsid w:val="006E6F6E"/>
    <w:rsid w:val="006E75E1"/>
    <w:rsid w:val="00731108"/>
    <w:rsid w:val="00731469"/>
    <w:rsid w:val="00733EA6"/>
    <w:rsid w:val="00762041"/>
    <w:rsid w:val="0076572E"/>
    <w:rsid w:val="00776BA1"/>
    <w:rsid w:val="00791BE7"/>
    <w:rsid w:val="007B4E5F"/>
    <w:rsid w:val="007B50C4"/>
    <w:rsid w:val="007C54A0"/>
    <w:rsid w:val="007D2DBF"/>
    <w:rsid w:val="007D76F5"/>
    <w:rsid w:val="007E24A8"/>
    <w:rsid w:val="007E5382"/>
    <w:rsid w:val="007F2E13"/>
    <w:rsid w:val="00804791"/>
    <w:rsid w:val="00812FB3"/>
    <w:rsid w:val="0081651E"/>
    <w:rsid w:val="00825ECB"/>
    <w:rsid w:val="0083105B"/>
    <w:rsid w:val="008363C0"/>
    <w:rsid w:val="00841D14"/>
    <w:rsid w:val="00854719"/>
    <w:rsid w:val="00857BF4"/>
    <w:rsid w:val="008651B9"/>
    <w:rsid w:val="00867F3B"/>
    <w:rsid w:val="008A1152"/>
    <w:rsid w:val="008B08AE"/>
    <w:rsid w:val="008C26EC"/>
    <w:rsid w:val="008D4AD9"/>
    <w:rsid w:val="008E489A"/>
    <w:rsid w:val="008F3A61"/>
    <w:rsid w:val="008F463A"/>
    <w:rsid w:val="008F75C7"/>
    <w:rsid w:val="00902867"/>
    <w:rsid w:val="009034F9"/>
    <w:rsid w:val="009049F9"/>
    <w:rsid w:val="009055FF"/>
    <w:rsid w:val="009115B8"/>
    <w:rsid w:val="009117D7"/>
    <w:rsid w:val="0091692F"/>
    <w:rsid w:val="00916BCA"/>
    <w:rsid w:val="00925C82"/>
    <w:rsid w:val="00931257"/>
    <w:rsid w:val="00944D43"/>
    <w:rsid w:val="009609F8"/>
    <w:rsid w:val="00972895"/>
    <w:rsid w:val="0098404C"/>
    <w:rsid w:val="0099535E"/>
    <w:rsid w:val="0099620B"/>
    <w:rsid w:val="009A2261"/>
    <w:rsid w:val="009C2A97"/>
    <w:rsid w:val="009C3741"/>
    <w:rsid w:val="009C796D"/>
    <w:rsid w:val="009D00BD"/>
    <w:rsid w:val="009D5FD8"/>
    <w:rsid w:val="009D6F3D"/>
    <w:rsid w:val="009F42FB"/>
    <w:rsid w:val="009F7E92"/>
    <w:rsid w:val="00A137E9"/>
    <w:rsid w:val="00A213B3"/>
    <w:rsid w:val="00A26AF4"/>
    <w:rsid w:val="00A40020"/>
    <w:rsid w:val="00A4439A"/>
    <w:rsid w:val="00A6258F"/>
    <w:rsid w:val="00A66920"/>
    <w:rsid w:val="00A717E7"/>
    <w:rsid w:val="00A76708"/>
    <w:rsid w:val="00A80834"/>
    <w:rsid w:val="00A918BE"/>
    <w:rsid w:val="00A942C2"/>
    <w:rsid w:val="00A94837"/>
    <w:rsid w:val="00A96815"/>
    <w:rsid w:val="00AB0A17"/>
    <w:rsid w:val="00AC4948"/>
    <w:rsid w:val="00AD196F"/>
    <w:rsid w:val="00AD26D6"/>
    <w:rsid w:val="00AF0CD5"/>
    <w:rsid w:val="00AF436E"/>
    <w:rsid w:val="00AF7302"/>
    <w:rsid w:val="00AF798D"/>
    <w:rsid w:val="00B03134"/>
    <w:rsid w:val="00B07AF1"/>
    <w:rsid w:val="00B126AE"/>
    <w:rsid w:val="00B16859"/>
    <w:rsid w:val="00B21161"/>
    <w:rsid w:val="00B21709"/>
    <w:rsid w:val="00B34F4E"/>
    <w:rsid w:val="00B40D5D"/>
    <w:rsid w:val="00B672AF"/>
    <w:rsid w:val="00B67EF6"/>
    <w:rsid w:val="00B71977"/>
    <w:rsid w:val="00B7569B"/>
    <w:rsid w:val="00B75A63"/>
    <w:rsid w:val="00BA4996"/>
    <w:rsid w:val="00BB2E65"/>
    <w:rsid w:val="00BC0FF2"/>
    <w:rsid w:val="00BD1850"/>
    <w:rsid w:val="00BE176D"/>
    <w:rsid w:val="00C0238E"/>
    <w:rsid w:val="00C103EA"/>
    <w:rsid w:val="00C1665D"/>
    <w:rsid w:val="00C25620"/>
    <w:rsid w:val="00C30D4A"/>
    <w:rsid w:val="00C32820"/>
    <w:rsid w:val="00C60AC2"/>
    <w:rsid w:val="00C61F82"/>
    <w:rsid w:val="00C64909"/>
    <w:rsid w:val="00C85017"/>
    <w:rsid w:val="00C97C06"/>
    <w:rsid w:val="00CA08B4"/>
    <w:rsid w:val="00CC7D0C"/>
    <w:rsid w:val="00CD4E59"/>
    <w:rsid w:val="00CD50CA"/>
    <w:rsid w:val="00CE3295"/>
    <w:rsid w:val="00D06E9A"/>
    <w:rsid w:val="00D101C1"/>
    <w:rsid w:val="00D130C5"/>
    <w:rsid w:val="00D146B1"/>
    <w:rsid w:val="00D1496E"/>
    <w:rsid w:val="00D251E7"/>
    <w:rsid w:val="00D25B5D"/>
    <w:rsid w:val="00D304E7"/>
    <w:rsid w:val="00D54EF6"/>
    <w:rsid w:val="00D5747F"/>
    <w:rsid w:val="00D628C6"/>
    <w:rsid w:val="00D6498D"/>
    <w:rsid w:val="00D65EE2"/>
    <w:rsid w:val="00D70BA8"/>
    <w:rsid w:val="00D817CE"/>
    <w:rsid w:val="00D91F85"/>
    <w:rsid w:val="00D97406"/>
    <w:rsid w:val="00DA239D"/>
    <w:rsid w:val="00DA545A"/>
    <w:rsid w:val="00DC3FAD"/>
    <w:rsid w:val="00DC48AA"/>
    <w:rsid w:val="00DD542F"/>
    <w:rsid w:val="00DD66ED"/>
    <w:rsid w:val="00DD6A27"/>
    <w:rsid w:val="00DE220B"/>
    <w:rsid w:val="00DE4CCD"/>
    <w:rsid w:val="00E0004A"/>
    <w:rsid w:val="00E001C6"/>
    <w:rsid w:val="00E02E5C"/>
    <w:rsid w:val="00E05DAC"/>
    <w:rsid w:val="00E12541"/>
    <w:rsid w:val="00E159FF"/>
    <w:rsid w:val="00E15FE9"/>
    <w:rsid w:val="00E22F58"/>
    <w:rsid w:val="00E31547"/>
    <w:rsid w:val="00E33831"/>
    <w:rsid w:val="00E5598B"/>
    <w:rsid w:val="00E610CC"/>
    <w:rsid w:val="00E614DC"/>
    <w:rsid w:val="00E62E4B"/>
    <w:rsid w:val="00E74248"/>
    <w:rsid w:val="00E7521D"/>
    <w:rsid w:val="00E95272"/>
    <w:rsid w:val="00E97DCD"/>
    <w:rsid w:val="00EA2262"/>
    <w:rsid w:val="00EA25B3"/>
    <w:rsid w:val="00EB4C78"/>
    <w:rsid w:val="00EB67C0"/>
    <w:rsid w:val="00ED204C"/>
    <w:rsid w:val="00ED4CC8"/>
    <w:rsid w:val="00EE2565"/>
    <w:rsid w:val="00EE46CD"/>
    <w:rsid w:val="00F10352"/>
    <w:rsid w:val="00F15338"/>
    <w:rsid w:val="00F54D31"/>
    <w:rsid w:val="00F615D7"/>
    <w:rsid w:val="00F66C66"/>
    <w:rsid w:val="00F67A59"/>
    <w:rsid w:val="00F71199"/>
    <w:rsid w:val="00F8520F"/>
    <w:rsid w:val="00F94470"/>
    <w:rsid w:val="00FA104E"/>
    <w:rsid w:val="00FB198D"/>
    <w:rsid w:val="00FC405C"/>
    <w:rsid w:val="00FC5102"/>
    <w:rsid w:val="00FC76BF"/>
    <w:rsid w:val="00FD49BC"/>
    <w:rsid w:val="00FD77B7"/>
    <w:rsid w:val="00FE17D6"/>
    <w:rsid w:val="00FF0873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5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widowControl w:val="0"/>
      <w:numPr>
        <w:numId w:val="3"/>
      </w:numPr>
      <w:tabs>
        <w:tab w:val="left" w:pos="1229"/>
        <w:tab w:val="left" w:pos="1701"/>
      </w:tabs>
      <w:spacing w:before="120" w:after="120" w:line="276" w:lineRule="auto"/>
      <w:ind w:hanging="400"/>
      <w:contextualSpacing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-">
    <w:name w:val="-Пунктир"/>
    <w:basedOn w:val="a"/>
    <w:link w:val="-0"/>
    <w:pPr>
      <w:keepNext/>
      <w:keepLines/>
      <w:numPr>
        <w:numId w:val="2"/>
      </w:numPr>
      <w:tabs>
        <w:tab w:val="left" w:pos="993"/>
      </w:tabs>
      <w:spacing w:after="0" w:line="276" w:lineRule="auto"/>
      <w:contextualSpacing/>
      <w:jc w:val="both"/>
    </w:pPr>
  </w:style>
  <w:style w:type="character" w:customStyle="1" w:styleId="-0">
    <w:name w:val="-Пунктир"/>
    <w:basedOn w:val="10"/>
    <w:link w:val="-"/>
  </w:style>
  <w:style w:type="paragraph" w:customStyle="1" w:styleId="13">
    <w:name w:val="Обычный_1"/>
    <w:basedOn w:val="a"/>
    <w:link w:val="14"/>
    <w:pPr>
      <w:widowControl w:val="0"/>
      <w:tabs>
        <w:tab w:val="left" w:pos="0"/>
        <w:tab w:val="left" w:pos="1701"/>
      </w:tabs>
      <w:spacing w:after="0" w:line="240" w:lineRule="auto"/>
      <w:ind w:firstLine="720"/>
      <w:jc w:val="both"/>
    </w:pPr>
  </w:style>
  <w:style w:type="character" w:customStyle="1" w:styleId="14">
    <w:name w:val="Обычный_1"/>
    <w:basedOn w:val="10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2"/>
    <w:basedOn w:val="a"/>
    <w:link w:val="24"/>
    <w:pPr>
      <w:widowControl w:val="0"/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0"/>
    <w:link w:val="23"/>
    <w:rPr>
      <w:sz w:val="20"/>
    </w:rPr>
  </w:style>
  <w:style w:type="paragraph" w:customStyle="1" w:styleId="25">
    <w:name w:val="Основной текст (2)"/>
    <w:basedOn w:val="a"/>
    <w:link w:val="26"/>
    <w:pPr>
      <w:widowControl w:val="0"/>
      <w:spacing w:after="0" w:line="0" w:lineRule="atLeast"/>
      <w:jc w:val="center"/>
    </w:pPr>
  </w:style>
  <w:style w:type="character" w:customStyle="1" w:styleId="26">
    <w:name w:val="Основной текст (2)"/>
    <w:basedOn w:val="10"/>
    <w:link w:val="25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0"/>
    <w:link w:val="a3"/>
  </w:style>
  <w:style w:type="paragraph" w:customStyle="1" w:styleId="a5">
    <w:name w:val="Для текста таблицы"/>
    <w:basedOn w:val="a"/>
    <w:link w:val="a6"/>
    <w:pPr>
      <w:keepNext/>
      <w:keepLines/>
      <w:spacing w:after="0" w:line="276" w:lineRule="auto"/>
      <w:ind w:firstLine="709"/>
      <w:contextualSpacing/>
      <w:jc w:val="both"/>
    </w:pPr>
    <w:rPr>
      <w:sz w:val="26"/>
    </w:rPr>
  </w:style>
  <w:style w:type="character" w:customStyle="1" w:styleId="a6">
    <w:name w:val="Для текста таблицы"/>
    <w:basedOn w:val="10"/>
    <w:link w:val="a5"/>
    <w:rPr>
      <w:sz w:val="26"/>
    </w:rPr>
  </w:style>
  <w:style w:type="paragraph" w:customStyle="1" w:styleId="O1">
    <w:name w:val="Oсновной текст С1"/>
    <w:basedOn w:val="a"/>
    <w:link w:val="O10"/>
    <w:pPr>
      <w:tabs>
        <w:tab w:val="left" w:pos="0"/>
        <w:tab w:val="left" w:pos="709"/>
      </w:tabs>
      <w:spacing w:after="0" w:line="276" w:lineRule="auto"/>
      <w:ind w:right="-1" w:firstLine="709"/>
      <w:jc w:val="both"/>
    </w:pPr>
    <w:rPr>
      <w:sz w:val="26"/>
    </w:rPr>
  </w:style>
  <w:style w:type="character" w:customStyle="1" w:styleId="O10">
    <w:name w:val="Oсновной текст С1"/>
    <w:basedOn w:val="10"/>
    <w:link w:val="O1"/>
    <w:rPr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7">
    <w:name w:val="ТЕКСТ"/>
    <w:basedOn w:val="a"/>
    <w:link w:val="a8"/>
    <w:pPr>
      <w:widowControl w:val="0"/>
      <w:tabs>
        <w:tab w:val="left" w:pos="1701"/>
      </w:tabs>
      <w:spacing w:after="0" w:line="276" w:lineRule="auto"/>
      <w:ind w:firstLine="709"/>
      <w:jc w:val="both"/>
    </w:pPr>
    <w:rPr>
      <w:sz w:val="26"/>
    </w:rPr>
  </w:style>
  <w:style w:type="character" w:customStyle="1" w:styleId="a8">
    <w:name w:val="ТЕКСТ"/>
    <w:basedOn w:val="10"/>
    <w:link w:val="a7"/>
    <w:rPr>
      <w:color w:val="000000"/>
      <w:sz w:val="26"/>
    </w:rPr>
  </w:style>
  <w:style w:type="paragraph" w:customStyle="1" w:styleId="110">
    <w:name w:val="1.1 Текст"/>
    <w:basedOn w:val="a"/>
    <w:link w:val="111"/>
    <w:pPr>
      <w:tabs>
        <w:tab w:val="left" w:pos="851"/>
        <w:tab w:val="left" w:pos="1134"/>
      </w:tabs>
      <w:spacing w:after="0" w:line="240" w:lineRule="auto"/>
      <w:ind w:left="40" w:right="-1" w:firstLine="816"/>
      <w:jc w:val="both"/>
    </w:pPr>
    <w:rPr>
      <w:rFonts w:ascii="Arial" w:hAnsi="Arial"/>
      <w:color w:val="000000" w:themeColor="text1"/>
      <w:sz w:val="24"/>
    </w:rPr>
  </w:style>
  <w:style w:type="character" w:customStyle="1" w:styleId="111">
    <w:name w:val="1.1 Текст"/>
    <w:basedOn w:val="10"/>
    <w:link w:val="110"/>
    <w:rPr>
      <w:rFonts w:ascii="Arial" w:hAnsi="Arial"/>
      <w:color w:val="000000" w:themeColor="text1"/>
      <w:sz w:val="24"/>
    </w:rPr>
  </w:style>
  <w:style w:type="character" w:customStyle="1" w:styleId="11">
    <w:name w:val="Заголовок 1 Знак"/>
    <w:basedOn w:val="10"/>
    <w:link w:val="1"/>
    <w:rPr>
      <w:b/>
      <w:sz w:val="26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VNN11">
    <w:name w:val="VNN_1.1 не жирный"/>
    <w:basedOn w:val="a"/>
    <w:link w:val="VNN110"/>
    <w:pPr>
      <w:keepNext/>
      <w:keepLines/>
      <w:numPr>
        <w:ilvl w:val="1"/>
        <w:numId w:val="2"/>
      </w:numPr>
      <w:tabs>
        <w:tab w:val="left" w:pos="1418"/>
      </w:tabs>
      <w:spacing w:before="120" w:after="40" w:line="276" w:lineRule="auto"/>
      <w:ind w:left="0" w:firstLine="567"/>
      <w:contextualSpacing/>
      <w:jc w:val="both"/>
      <w:outlineLvl w:val="1"/>
    </w:pPr>
  </w:style>
  <w:style w:type="character" w:customStyle="1" w:styleId="VNN110">
    <w:name w:val="VNN_1.1 не жирный"/>
    <w:basedOn w:val="10"/>
    <w:link w:val="VNN11"/>
  </w:style>
  <w:style w:type="paragraph" w:styleId="aa">
    <w:name w:val="Normal (Web)"/>
    <w:basedOn w:val="a"/>
    <w:link w:val="ab"/>
    <w:uiPriority w:val="99"/>
    <w:pPr>
      <w:spacing w:beforeAutospacing="1" w:afterAutospacing="1" w:line="240" w:lineRule="auto"/>
    </w:pPr>
    <w:rPr>
      <w:sz w:val="24"/>
    </w:rPr>
  </w:style>
  <w:style w:type="character" w:customStyle="1" w:styleId="ab">
    <w:name w:val="Обычный (веб) Знак"/>
    <w:basedOn w:val="10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-">
    <w:name w:val="1-Отчет"/>
    <w:basedOn w:val="a"/>
    <w:link w:val="1-0"/>
    <w:pPr>
      <w:spacing w:after="0" w:line="240" w:lineRule="auto"/>
      <w:jc w:val="center"/>
    </w:pPr>
    <w:rPr>
      <w:rFonts w:ascii="Arial" w:hAnsi="Arial"/>
      <w:b/>
      <w:sz w:val="32"/>
    </w:rPr>
  </w:style>
  <w:style w:type="character" w:customStyle="1" w:styleId="1-0">
    <w:name w:val="1-Отчет"/>
    <w:basedOn w:val="10"/>
    <w:link w:val="1-"/>
    <w:rPr>
      <w:rFonts w:ascii="Arial" w:hAnsi="Arial"/>
      <w:b/>
      <w:sz w:val="3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headertext">
    <w:name w:val="headertext"/>
    <w:link w:val="headertext0"/>
    <w:pPr>
      <w:widowControl w:val="0"/>
      <w:spacing w:after="0" w:line="240" w:lineRule="auto"/>
    </w:pPr>
    <w:rPr>
      <w:rFonts w:ascii="Arial" w:hAnsi="Arial"/>
      <w:b/>
      <w:sz w:val="22"/>
    </w:rPr>
  </w:style>
  <w:style w:type="character" w:customStyle="1" w:styleId="headertext0">
    <w:name w:val="headertext"/>
    <w:link w:val="headertext"/>
    <w:rPr>
      <w:rFonts w:ascii="Arial" w:hAnsi="Arial"/>
      <w:b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Строгий1"/>
    <w:basedOn w:val="12"/>
    <w:link w:val="ac"/>
    <w:rPr>
      <w:b/>
    </w:rPr>
  </w:style>
  <w:style w:type="character" w:styleId="ac">
    <w:name w:val="Strong"/>
    <w:basedOn w:val="a0"/>
    <w:link w:val="18"/>
    <w:rPr>
      <w:b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Выделение1"/>
    <w:basedOn w:val="12"/>
    <w:link w:val="af1"/>
    <w:rPr>
      <w:i/>
    </w:rPr>
  </w:style>
  <w:style w:type="character" w:styleId="af1">
    <w:name w:val="Emphasis"/>
    <w:basedOn w:val="a0"/>
    <w:link w:val="19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a"/>
    <w:basedOn w:val="a"/>
    <w:link w:val="af3"/>
    <w:pPr>
      <w:spacing w:beforeAutospacing="1" w:afterAutospacing="1" w:line="240" w:lineRule="auto"/>
    </w:pPr>
    <w:rPr>
      <w:sz w:val="24"/>
    </w:rPr>
  </w:style>
  <w:style w:type="character" w:customStyle="1" w:styleId="af3">
    <w:name w:val="a"/>
    <w:basedOn w:val="10"/>
    <w:link w:val="af2"/>
    <w:rPr>
      <w:sz w:val="24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A4B7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af5">
    <w:name w:val="No Spacing"/>
    <w:uiPriority w:val="1"/>
    <w:qFormat/>
    <w:rsid w:val="00854719"/>
    <w:pPr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f6">
    <w:name w:val="annotation reference"/>
    <w:basedOn w:val="a0"/>
    <w:uiPriority w:val="99"/>
    <w:semiHidden/>
    <w:unhideWhenUsed/>
    <w:rsid w:val="0085471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54719"/>
    <w:pPr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lang w:eastAsia="en-US"/>
      <w14:ligatures w14:val="standardContextu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54719"/>
    <w:rPr>
      <w:rFonts w:asciiTheme="minorHAnsi" w:eastAsiaTheme="minorHAnsi" w:hAnsiTheme="minorHAnsi" w:cstheme="minorBidi"/>
      <w:color w:val="auto"/>
      <w:kern w:val="2"/>
      <w:sz w:val="20"/>
      <w:lang w:eastAsia="en-US"/>
      <w14:ligatures w14:val="standardContextual"/>
    </w:rPr>
  </w:style>
  <w:style w:type="paragraph" w:customStyle="1" w:styleId="FORMATTEXT">
    <w:name w:val=".FORMATTEXT"/>
    <w:uiPriority w:val="99"/>
    <w:rsid w:val="00125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1a">
    <w:name w:val="Стиль №1"/>
    <w:basedOn w:val="a"/>
    <w:link w:val="1b"/>
    <w:qFormat/>
    <w:rsid w:val="001005C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Theme="minorEastAsia"/>
      <w:b/>
      <w:color w:val="auto"/>
      <w:spacing w:val="-4"/>
      <w:szCs w:val="28"/>
    </w:rPr>
  </w:style>
  <w:style w:type="character" w:customStyle="1" w:styleId="1b">
    <w:name w:val="Стиль №1 Знак"/>
    <w:basedOn w:val="a0"/>
    <w:link w:val="1a"/>
    <w:rsid w:val="001005CF"/>
    <w:rPr>
      <w:rFonts w:eastAsiaTheme="minorEastAsia"/>
      <w:b/>
      <w:color w:val="auto"/>
      <w:spacing w:val="-4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8146B"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rsid w:val="00506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06570"/>
  </w:style>
  <w:style w:type="paragraph" w:styleId="afb">
    <w:name w:val="footer"/>
    <w:basedOn w:val="a"/>
    <w:link w:val="afc"/>
    <w:uiPriority w:val="99"/>
    <w:unhideWhenUsed/>
    <w:rsid w:val="00506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06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widowControl w:val="0"/>
      <w:numPr>
        <w:numId w:val="3"/>
      </w:numPr>
      <w:tabs>
        <w:tab w:val="left" w:pos="1229"/>
        <w:tab w:val="left" w:pos="1701"/>
      </w:tabs>
      <w:spacing w:before="120" w:after="120" w:line="276" w:lineRule="auto"/>
      <w:ind w:hanging="400"/>
      <w:contextualSpacing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-">
    <w:name w:val="-Пунктир"/>
    <w:basedOn w:val="a"/>
    <w:link w:val="-0"/>
    <w:pPr>
      <w:keepNext/>
      <w:keepLines/>
      <w:numPr>
        <w:numId w:val="2"/>
      </w:numPr>
      <w:tabs>
        <w:tab w:val="left" w:pos="993"/>
      </w:tabs>
      <w:spacing w:after="0" w:line="276" w:lineRule="auto"/>
      <w:contextualSpacing/>
      <w:jc w:val="both"/>
    </w:pPr>
  </w:style>
  <w:style w:type="character" w:customStyle="1" w:styleId="-0">
    <w:name w:val="-Пунктир"/>
    <w:basedOn w:val="10"/>
    <w:link w:val="-"/>
  </w:style>
  <w:style w:type="paragraph" w:customStyle="1" w:styleId="13">
    <w:name w:val="Обычный_1"/>
    <w:basedOn w:val="a"/>
    <w:link w:val="14"/>
    <w:pPr>
      <w:widowControl w:val="0"/>
      <w:tabs>
        <w:tab w:val="left" w:pos="0"/>
        <w:tab w:val="left" w:pos="1701"/>
      </w:tabs>
      <w:spacing w:after="0" w:line="240" w:lineRule="auto"/>
      <w:ind w:firstLine="720"/>
      <w:jc w:val="both"/>
    </w:pPr>
  </w:style>
  <w:style w:type="character" w:customStyle="1" w:styleId="14">
    <w:name w:val="Обычный_1"/>
    <w:basedOn w:val="10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2"/>
    <w:basedOn w:val="a"/>
    <w:link w:val="24"/>
    <w:pPr>
      <w:widowControl w:val="0"/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0"/>
    <w:link w:val="23"/>
    <w:rPr>
      <w:sz w:val="20"/>
    </w:rPr>
  </w:style>
  <w:style w:type="paragraph" w:customStyle="1" w:styleId="25">
    <w:name w:val="Основной текст (2)"/>
    <w:basedOn w:val="a"/>
    <w:link w:val="26"/>
    <w:pPr>
      <w:widowControl w:val="0"/>
      <w:spacing w:after="0" w:line="0" w:lineRule="atLeast"/>
      <w:jc w:val="center"/>
    </w:pPr>
  </w:style>
  <w:style w:type="character" w:customStyle="1" w:styleId="26">
    <w:name w:val="Основной текст (2)"/>
    <w:basedOn w:val="10"/>
    <w:link w:val="25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0"/>
    <w:link w:val="a3"/>
  </w:style>
  <w:style w:type="paragraph" w:customStyle="1" w:styleId="a5">
    <w:name w:val="Для текста таблицы"/>
    <w:basedOn w:val="a"/>
    <w:link w:val="a6"/>
    <w:pPr>
      <w:keepNext/>
      <w:keepLines/>
      <w:spacing w:after="0" w:line="276" w:lineRule="auto"/>
      <w:ind w:firstLine="709"/>
      <w:contextualSpacing/>
      <w:jc w:val="both"/>
    </w:pPr>
    <w:rPr>
      <w:sz w:val="26"/>
    </w:rPr>
  </w:style>
  <w:style w:type="character" w:customStyle="1" w:styleId="a6">
    <w:name w:val="Для текста таблицы"/>
    <w:basedOn w:val="10"/>
    <w:link w:val="a5"/>
    <w:rPr>
      <w:sz w:val="26"/>
    </w:rPr>
  </w:style>
  <w:style w:type="paragraph" w:customStyle="1" w:styleId="O1">
    <w:name w:val="Oсновной текст С1"/>
    <w:basedOn w:val="a"/>
    <w:link w:val="O10"/>
    <w:pPr>
      <w:tabs>
        <w:tab w:val="left" w:pos="0"/>
        <w:tab w:val="left" w:pos="709"/>
      </w:tabs>
      <w:spacing w:after="0" w:line="276" w:lineRule="auto"/>
      <w:ind w:right="-1" w:firstLine="709"/>
      <w:jc w:val="both"/>
    </w:pPr>
    <w:rPr>
      <w:sz w:val="26"/>
    </w:rPr>
  </w:style>
  <w:style w:type="character" w:customStyle="1" w:styleId="O10">
    <w:name w:val="Oсновной текст С1"/>
    <w:basedOn w:val="10"/>
    <w:link w:val="O1"/>
    <w:rPr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7">
    <w:name w:val="ТЕКСТ"/>
    <w:basedOn w:val="a"/>
    <w:link w:val="a8"/>
    <w:pPr>
      <w:widowControl w:val="0"/>
      <w:tabs>
        <w:tab w:val="left" w:pos="1701"/>
      </w:tabs>
      <w:spacing w:after="0" w:line="276" w:lineRule="auto"/>
      <w:ind w:firstLine="709"/>
      <w:jc w:val="both"/>
    </w:pPr>
    <w:rPr>
      <w:sz w:val="26"/>
    </w:rPr>
  </w:style>
  <w:style w:type="character" w:customStyle="1" w:styleId="a8">
    <w:name w:val="ТЕКСТ"/>
    <w:basedOn w:val="10"/>
    <w:link w:val="a7"/>
    <w:rPr>
      <w:color w:val="000000"/>
      <w:sz w:val="26"/>
    </w:rPr>
  </w:style>
  <w:style w:type="paragraph" w:customStyle="1" w:styleId="110">
    <w:name w:val="1.1 Текст"/>
    <w:basedOn w:val="a"/>
    <w:link w:val="111"/>
    <w:pPr>
      <w:tabs>
        <w:tab w:val="left" w:pos="851"/>
        <w:tab w:val="left" w:pos="1134"/>
      </w:tabs>
      <w:spacing w:after="0" w:line="240" w:lineRule="auto"/>
      <w:ind w:left="40" w:right="-1" w:firstLine="816"/>
      <w:jc w:val="both"/>
    </w:pPr>
    <w:rPr>
      <w:rFonts w:ascii="Arial" w:hAnsi="Arial"/>
      <w:color w:val="000000" w:themeColor="text1"/>
      <w:sz w:val="24"/>
    </w:rPr>
  </w:style>
  <w:style w:type="character" w:customStyle="1" w:styleId="111">
    <w:name w:val="1.1 Текст"/>
    <w:basedOn w:val="10"/>
    <w:link w:val="110"/>
    <w:rPr>
      <w:rFonts w:ascii="Arial" w:hAnsi="Arial"/>
      <w:color w:val="000000" w:themeColor="text1"/>
      <w:sz w:val="24"/>
    </w:rPr>
  </w:style>
  <w:style w:type="character" w:customStyle="1" w:styleId="11">
    <w:name w:val="Заголовок 1 Знак"/>
    <w:basedOn w:val="10"/>
    <w:link w:val="1"/>
    <w:rPr>
      <w:b/>
      <w:sz w:val="26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VNN11">
    <w:name w:val="VNN_1.1 не жирный"/>
    <w:basedOn w:val="a"/>
    <w:link w:val="VNN110"/>
    <w:pPr>
      <w:keepNext/>
      <w:keepLines/>
      <w:numPr>
        <w:ilvl w:val="1"/>
        <w:numId w:val="2"/>
      </w:numPr>
      <w:tabs>
        <w:tab w:val="left" w:pos="1418"/>
      </w:tabs>
      <w:spacing w:before="120" w:after="40" w:line="276" w:lineRule="auto"/>
      <w:ind w:left="0" w:firstLine="567"/>
      <w:contextualSpacing/>
      <w:jc w:val="both"/>
      <w:outlineLvl w:val="1"/>
    </w:pPr>
  </w:style>
  <w:style w:type="character" w:customStyle="1" w:styleId="VNN110">
    <w:name w:val="VNN_1.1 не жирный"/>
    <w:basedOn w:val="10"/>
    <w:link w:val="VNN11"/>
  </w:style>
  <w:style w:type="paragraph" w:styleId="aa">
    <w:name w:val="Normal (Web)"/>
    <w:basedOn w:val="a"/>
    <w:link w:val="ab"/>
    <w:uiPriority w:val="99"/>
    <w:pPr>
      <w:spacing w:beforeAutospacing="1" w:afterAutospacing="1" w:line="240" w:lineRule="auto"/>
    </w:pPr>
    <w:rPr>
      <w:sz w:val="24"/>
    </w:rPr>
  </w:style>
  <w:style w:type="character" w:customStyle="1" w:styleId="ab">
    <w:name w:val="Обычный (веб) Знак"/>
    <w:basedOn w:val="10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-">
    <w:name w:val="1-Отчет"/>
    <w:basedOn w:val="a"/>
    <w:link w:val="1-0"/>
    <w:pPr>
      <w:spacing w:after="0" w:line="240" w:lineRule="auto"/>
      <w:jc w:val="center"/>
    </w:pPr>
    <w:rPr>
      <w:rFonts w:ascii="Arial" w:hAnsi="Arial"/>
      <w:b/>
      <w:sz w:val="32"/>
    </w:rPr>
  </w:style>
  <w:style w:type="character" w:customStyle="1" w:styleId="1-0">
    <w:name w:val="1-Отчет"/>
    <w:basedOn w:val="10"/>
    <w:link w:val="1-"/>
    <w:rPr>
      <w:rFonts w:ascii="Arial" w:hAnsi="Arial"/>
      <w:b/>
      <w:sz w:val="3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headertext">
    <w:name w:val="headertext"/>
    <w:link w:val="headertext0"/>
    <w:pPr>
      <w:widowControl w:val="0"/>
      <w:spacing w:after="0" w:line="240" w:lineRule="auto"/>
    </w:pPr>
    <w:rPr>
      <w:rFonts w:ascii="Arial" w:hAnsi="Arial"/>
      <w:b/>
      <w:sz w:val="22"/>
    </w:rPr>
  </w:style>
  <w:style w:type="character" w:customStyle="1" w:styleId="headertext0">
    <w:name w:val="headertext"/>
    <w:link w:val="headertext"/>
    <w:rPr>
      <w:rFonts w:ascii="Arial" w:hAnsi="Arial"/>
      <w:b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Строгий1"/>
    <w:basedOn w:val="12"/>
    <w:link w:val="ac"/>
    <w:rPr>
      <w:b/>
    </w:rPr>
  </w:style>
  <w:style w:type="character" w:styleId="ac">
    <w:name w:val="Strong"/>
    <w:basedOn w:val="a0"/>
    <w:link w:val="18"/>
    <w:rPr>
      <w:b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Выделение1"/>
    <w:basedOn w:val="12"/>
    <w:link w:val="af1"/>
    <w:rPr>
      <w:i/>
    </w:rPr>
  </w:style>
  <w:style w:type="character" w:styleId="af1">
    <w:name w:val="Emphasis"/>
    <w:basedOn w:val="a0"/>
    <w:link w:val="19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a"/>
    <w:basedOn w:val="a"/>
    <w:link w:val="af3"/>
    <w:pPr>
      <w:spacing w:beforeAutospacing="1" w:afterAutospacing="1" w:line="240" w:lineRule="auto"/>
    </w:pPr>
    <w:rPr>
      <w:sz w:val="24"/>
    </w:rPr>
  </w:style>
  <w:style w:type="character" w:customStyle="1" w:styleId="af3">
    <w:name w:val="a"/>
    <w:basedOn w:val="10"/>
    <w:link w:val="af2"/>
    <w:rPr>
      <w:sz w:val="24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A4B7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af5">
    <w:name w:val="No Spacing"/>
    <w:uiPriority w:val="1"/>
    <w:qFormat/>
    <w:rsid w:val="00854719"/>
    <w:pPr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f6">
    <w:name w:val="annotation reference"/>
    <w:basedOn w:val="a0"/>
    <w:uiPriority w:val="99"/>
    <w:semiHidden/>
    <w:unhideWhenUsed/>
    <w:rsid w:val="0085471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54719"/>
    <w:pPr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lang w:eastAsia="en-US"/>
      <w14:ligatures w14:val="standardContextu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54719"/>
    <w:rPr>
      <w:rFonts w:asciiTheme="minorHAnsi" w:eastAsiaTheme="minorHAnsi" w:hAnsiTheme="minorHAnsi" w:cstheme="minorBidi"/>
      <w:color w:val="auto"/>
      <w:kern w:val="2"/>
      <w:sz w:val="20"/>
      <w:lang w:eastAsia="en-US"/>
      <w14:ligatures w14:val="standardContextual"/>
    </w:rPr>
  </w:style>
  <w:style w:type="paragraph" w:customStyle="1" w:styleId="FORMATTEXT">
    <w:name w:val=".FORMATTEXT"/>
    <w:uiPriority w:val="99"/>
    <w:rsid w:val="00125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1a">
    <w:name w:val="Стиль №1"/>
    <w:basedOn w:val="a"/>
    <w:link w:val="1b"/>
    <w:qFormat/>
    <w:rsid w:val="001005C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Theme="minorEastAsia"/>
      <w:b/>
      <w:color w:val="auto"/>
      <w:spacing w:val="-4"/>
      <w:szCs w:val="28"/>
    </w:rPr>
  </w:style>
  <w:style w:type="character" w:customStyle="1" w:styleId="1b">
    <w:name w:val="Стиль №1 Знак"/>
    <w:basedOn w:val="a0"/>
    <w:link w:val="1a"/>
    <w:rsid w:val="001005CF"/>
    <w:rPr>
      <w:rFonts w:eastAsiaTheme="minorEastAsia"/>
      <w:b/>
      <w:color w:val="auto"/>
      <w:spacing w:val="-4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8146B"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rsid w:val="00506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06570"/>
  </w:style>
  <w:style w:type="paragraph" w:styleId="afb">
    <w:name w:val="footer"/>
    <w:basedOn w:val="a"/>
    <w:link w:val="afc"/>
    <w:uiPriority w:val="99"/>
    <w:unhideWhenUsed/>
    <w:rsid w:val="00506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0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2ABAF-1F5C-48A1-BDD9-53C53ECE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9602</Words>
  <Characters>54736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Борисов </cp:lastModifiedBy>
  <cp:revision>2</cp:revision>
  <cp:lastPrinted>2024-09-01T18:12:00Z</cp:lastPrinted>
  <dcterms:created xsi:type="dcterms:W3CDTF">2024-11-22T14:59:00Z</dcterms:created>
  <dcterms:modified xsi:type="dcterms:W3CDTF">2024-11-22T14:59:00Z</dcterms:modified>
</cp:coreProperties>
</file>